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20" w:rsidRDefault="00EF237D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50820" w:rsidRDefault="00EF237D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сад «Сурский квартал» с. Засечное                                          </w:t>
      </w:r>
    </w:p>
    <w:p w:rsidR="00350820" w:rsidRDefault="00EF237D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Пензенского района Пензенской области</w:t>
      </w:r>
    </w:p>
    <w:p w:rsidR="00350820" w:rsidRDefault="00EF237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50820" w:rsidRDefault="00350820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20" w:rsidRDefault="00350820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0820" w:rsidRDefault="00EF237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«Утверждаю»</w:t>
      </w:r>
    </w:p>
    <w:p w:rsidR="00350820" w:rsidRDefault="00EF237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 МБДОУ</w:t>
      </w:r>
    </w:p>
    <w:p w:rsidR="00350820" w:rsidRDefault="00EF237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д/с «Сурский квартал» с.Засечное</w:t>
      </w:r>
    </w:p>
    <w:p w:rsidR="00350820" w:rsidRDefault="00EF237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Калашникова Т.К.</w:t>
      </w:r>
    </w:p>
    <w:p w:rsidR="00E5392E" w:rsidRPr="00DD35E0" w:rsidRDefault="00E5392E" w:rsidP="00E5392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35E0">
        <w:rPr>
          <w:rFonts w:ascii="Times New Roman" w:hAnsi="Times New Roman" w:cs="Times New Roman"/>
          <w:sz w:val="24"/>
          <w:szCs w:val="24"/>
        </w:rPr>
        <w:t>Приказ №8/2 – ОД</w:t>
      </w:r>
    </w:p>
    <w:p w:rsidR="00E5392E" w:rsidRPr="00DD35E0" w:rsidRDefault="00E5392E" w:rsidP="00E5392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35E0">
        <w:rPr>
          <w:rFonts w:ascii="Times New Roman" w:hAnsi="Times New Roman" w:cs="Times New Roman"/>
          <w:sz w:val="24"/>
          <w:szCs w:val="24"/>
        </w:rPr>
        <w:t>от «30» августа 2022г.</w:t>
      </w:r>
    </w:p>
    <w:p w:rsidR="00E5392E" w:rsidRPr="00DD35E0" w:rsidRDefault="00E5392E" w:rsidP="00E539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820" w:rsidRDefault="00350820">
      <w:pPr>
        <w:pStyle w:val="Standard"/>
      </w:pPr>
    </w:p>
    <w:p w:rsidR="00350820" w:rsidRDefault="00350820">
      <w:pPr>
        <w:pStyle w:val="Standard"/>
      </w:pPr>
    </w:p>
    <w:p w:rsidR="00350820" w:rsidRDefault="00EF237D" w:rsidP="00350820">
      <w:pPr>
        <w:pStyle w:val="Heading1"/>
        <w:keepNext/>
        <w:numPr>
          <w:ilvl w:val="0"/>
          <w:numId w:val="29"/>
        </w:numPr>
        <w:spacing w:before="240" w:after="60"/>
        <w:jc w:val="center"/>
      </w:pPr>
      <w:r>
        <w:rPr>
          <w:sz w:val="44"/>
          <w:szCs w:val="44"/>
        </w:rPr>
        <w:t>Дополнительная общеобразовательная программа</w:t>
      </w:r>
    </w:p>
    <w:p w:rsidR="00350820" w:rsidRDefault="00350820">
      <w:pPr>
        <w:pStyle w:val="Standard"/>
      </w:pPr>
    </w:p>
    <w:p w:rsidR="00350820" w:rsidRDefault="00EF237D">
      <w:pPr>
        <w:pStyle w:val="Standard"/>
        <w:jc w:val="center"/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sz w:val="96"/>
          <w:szCs w:val="96"/>
        </w:rPr>
        <w:t>Клуб современных настольных игр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ar-SA"/>
        </w:rPr>
        <w:t xml:space="preserve"> </w:t>
      </w:r>
    </w:p>
    <w:p w:rsidR="00350820" w:rsidRDefault="0035082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0820" w:rsidRDefault="00EF237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(Рекомендована для детей 6-7 лет)</w:t>
      </w:r>
    </w:p>
    <w:p w:rsidR="00350820" w:rsidRDefault="00EF237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реализации: 72 часа</w:t>
      </w:r>
    </w:p>
    <w:p w:rsidR="00350820" w:rsidRDefault="00EF237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Направленность: социально-гуманитарная</w:t>
      </w:r>
    </w:p>
    <w:p w:rsidR="00350820" w:rsidRDefault="00EF237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50820" w:rsidRDefault="00350820">
      <w:pPr>
        <w:pStyle w:val="Standard"/>
        <w:rPr>
          <w:rFonts w:ascii="Times New Roman" w:hAnsi="Times New Roman" w:cs="Times New Roman"/>
          <w:sz w:val="44"/>
          <w:szCs w:val="44"/>
        </w:rPr>
      </w:pPr>
    </w:p>
    <w:p w:rsidR="00350820" w:rsidRDefault="0035082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0820" w:rsidRDefault="003508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0820" w:rsidRDefault="00EF237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Разработала:</w:t>
      </w:r>
    </w:p>
    <w:p w:rsidR="00350820" w:rsidRDefault="002C176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EF23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оспитатель: И. Н. Химич</w:t>
      </w:r>
    </w:p>
    <w:p w:rsidR="00350820" w:rsidRDefault="0035082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0820" w:rsidRDefault="00EF237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с.Засечное</w:t>
      </w:r>
    </w:p>
    <w:p w:rsidR="00350820" w:rsidRDefault="00EF237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2022г.</w:t>
      </w:r>
    </w:p>
    <w:p w:rsidR="00350820" w:rsidRDefault="00350820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820" w:rsidRDefault="00EF237D">
      <w:pPr>
        <w:pStyle w:val="Standard"/>
        <w:spacing w:after="0" w:line="360" w:lineRule="auto"/>
        <w:ind w:left="-5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50820" w:rsidRDefault="00EF237D" w:rsidP="00E5392E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Клуб современных настольных игр</w:t>
      </w:r>
      <w:r>
        <w:rPr>
          <w:rFonts w:ascii="Times New Roman" w:eastAsia="Calibri" w:hAnsi="Times New Roman" w:cs="Times New Roman"/>
          <w:sz w:val="28"/>
          <w:szCs w:val="28"/>
        </w:rPr>
        <w:t>» имеет социально-гуманитарную направленность, по степени авторства является авторской, по уровню освоения – стартовой, по форме организации – очной.</w:t>
      </w:r>
    </w:p>
    <w:p w:rsidR="00350820" w:rsidRDefault="00EF237D" w:rsidP="00E5392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Сейчас во всем мире активно развивается направление настольных игр. Они изменились, стали другими. Современные, качественные настольные игры это уже не просто "ходилки". Это ролевые игры для детей и взрослых, моделирующие различные ситуации или особенности какой-либо профессии, направленные на развитие интеллекта игроков, яркое и образное ассоциативное мышление, стремление логически выстраивать события, умение искать нестандартные выходы из ситуации — всему этому учат настольные игры. За последние несколько лет настольные игры буквально ворвались в нашу жизнь: десятки тысяч людей обрели новое хобби. В России открылись сотни клубов современных настольных игр. Ежегодно выпускаются тысячи новых настольных игр, большинство из которых представляют на ежегодной международной выставке настольных игр в немецком городе Эссен (Internationale Spieltage). Лучшие игры привозят и локализуют в России. С 2013 года в Москве проводится Российский фестиваль настольных игр «Игрокон» (http://igrokon.org), который посещают более 20 тысяч человек. Современные настольные игры помогают адаптироваться к меняющимся жизненным обстоятельствам, искать и находить решение сложных ситуаций, развивают умение работать в команде, учат принимать информацию по множеству разных каналов и анализировать ее, учат достойно проигрывать, планировать свои действия и принимать решения. Процесс обучения включает в себя: изучение истории, жанров и правил различных настольных игр, непосредственно игру, а также последующую рефлексию и обсуждение решений, принимаемых во время игры.</w:t>
      </w:r>
    </w:p>
    <w:p w:rsidR="00350820" w:rsidRPr="00E5392E" w:rsidRDefault="00EF237D">
      <w:pPr>
        <w:pStyle w:val="Standard"/>
        <w:spacing w:after="0" w:line="360" w:lineRule="auto"/>
        <w:ind w:firstLine="708"/>
        <w:jc w:val="both"/>
        <w:rPr>
          <w:b/>
        </w:rPr>
      </w:pPr>
      <w:r w:rsidRPr="00E539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 – правовыми документами:</w:t>
      </w:r>
    </w:p>
    <w:p w:rsidR="00350820" w:rsidRDefault="00EF237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1.Концепция развития дополнительного образования детей до 2030 года. Направлена на определение приоритетных целей, задач, направлений и механизмов</w:t>
      </w:r>
    </w:p>
    <w:p w:rsidR="00350820" w:rsidRDefault="00EF237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2.Федеральный закон Российской Федерации от 29декабря 2012г. №273-ФЗ «Об образовании в Российской Федерации».</w:t>
      </w:r>
    </w:p>
    <w:p w:rsidR="00350820" w:rsidRDefault="00EF237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3.Федеральный проект «Успех каждого ребенка».</w:t>
      </w:r>
    </w:p>
    <w:p w:rsidR="00350820" w:rsidRDefault="00EF237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4.Методические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РФ от 19марта 2020г.№ГД-39/04).</w:t>
      </w:r>
    </w:p>
    <w:p w:rsidR="00350820" w:rsidRDefault="00EF237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5.Внесение изменений в 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30сентября 2020г. №533).</w:t>
      </w:r>
    </w:p>
    <w:p w:rsidR="00350820" w:rsidRDefault="00EF237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6.Порядок организации и осуществления образовательной деятельности по дополнительным общеобразовательным  программам (Приказ Министерства просвещения Российской Федерации от 9 ноября 2018г.№196).</w:t>
      </w:r>
    </w:p>
    <w:p w:rsidR="00350820" w:rsidRDefault="00EF237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7.Примерные требования к дополнительным образовательным программам (Письмо Департамента молодежной политики, воспитания и социальной поддержки детей Минобрнауки России от 11.12.2006 №06-1844).</w:t>
      </w:r>
    </w:p>
    <w:p w:rsidR="00350820" w:rsidRDefault="00EF237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8.Профессиональный стандарт «Педагог дополнительного образования детей и взрослых» (Приказ Министерства труда и социальной защиты Российской Федерации от 5 мая 2018г. №298н).</w:t>
      </w:r>
    </w:p>
    <w:p w:rsidR="00350820" w:rsidRDefault="00EF237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9.Приказ Минтруда РФ от 22.09.2021 №652н «Об утверждении профессионального стандарта «Педагог дополнительного образования детей и взрослых» (Зарегистрировано в Минюсте РФ 17.12.2021 №66403).Приказ вступает в силу с 1сентября 2022г.</w:t>
      </w:r>
    </w:p>
    <w:p w:rsidR="00350820" w:rsidRDefault="00EF237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10.СП2.4.3648-20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28.09.2020г. №28 «Об утверждении санитарных правил СП2.4.3648-20»).</w:t>
      </w:r>
    </w:p>
    <w:p w:rsidR="00350820" w:rsidRDefault="00EF237D">
      <w:pPr>
        <w:pStyle w:val="Standard"/>
        <w:spacing w:after="0" w:line="360" w:lineRule="auto"/>
        <w:ind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Данная программа разработана для реализации в детском саду с детьми шестого и седьмого года жизни. Темы и разделы выбраны с учетом имеющейся материальной базы.</w:t>
      </w:r>
    </w:p>
    <w:p w:rsidR="00350820" w:rsidRDefault="00350820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820" w:rsidRDefault="00EF237D">
      <w:pPr>
        <w:pStyle w:val="Standard"/>
        <w:spacing w:after="0" w:line="360" w:lineRule="auto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350820" w:rsidRDefault="00EF237D">
      <w:pPr>
        <w:pStyle w:val="a4"/>
        <w:spacing w:before="0" w:after="0" w:line="360" w:lineRule="auto"/>
        <w:jc w:val="both"/>
      </w:pPr>
      <w:r>
        <w:rPr>
          <w:sz w:val="28"/>
          <w:szCs w:val="28"/>
        </w:rPr>
        <w:t>Игра - один из тех видов детской деятельности, которой используется взрослыми в целях воспитания дошкольников, обучая их различным действиям с предметами, способам и средствам общения. В игре ребёнок развивается как личность, у него формируется те стороны психики, от которых в последствии будут зависеть успешность его учебной и трудовой деятельности, его отношения с людьми. Игра, с одной стороны, создаёт зону ближайшего развития ребёнка, а потому является ведущей деятельностью в дошкольном возрасте. Это связанно с тем, что в ней зарождаются новые, более прогрессивные виды деятельности и формирование умения действовать коллективно, творчески, произвольно управлять своим поведением. С другой стороны, её содержание питают продуктивные виды деятельности и постоянно расширяющиеся жизненный опыт детей.</w:t>
      </w:r>
    </w:p>
    <w:p w:rsidR="00350820" w:rsidRDefault="00EF237D">
      <w:pPr>
        <w:pStyle w:val="a4"/>
        <w:spacing w:before="0" w:after="0" w:line="360" w:lineRule="auto"/>
        <w:ind w:firstLine="708"/>
        <w:jc w:val="both"/>
      </w:pPr>
      <w:r>
        <w:rPr>
          <w:sz w:val="28"/>
          <w:szCs w:val="28"/>
        </w:rPr>
        <w:t>Значение игровой деятельности в дошкольном возрасте очень велико: игра – есть ведущий вид деятельности дошкольника, основной и самый действенный способ познания им действительности.</w:t>
      </w:r>
    </w:p>
    <w:p w:rsidR="00350820" w:rsidRDefault="00EF237D">
      <w:pPr>
        <w:pStyle w:val="a4"/>
        <w:spacing w:before="0" w:after="0" w:line="360" w:lineRule="auto"/>
        <w:ind w:firstLine="708"/>
        <w:jc w:val="both"/>
      </w:pPr>
      <w:r>
        <w:rPr>
          <w:sz w:val="28"/>
          <w:szCs w:val="28"/>
        </w:rPr>
        <w:t>Настольные игры для детей достаточно часто выполняют дидактическую и педагогическую функции. Ведь посредством игрового действия можно проще всего научить ребенка решать развивающие задачи.</w:t>
      </w:r>
    </w:p>
    <w:p w:rsidR="00350820" w:rsidRDefault="00EF237D">
      <w:pPr>
        <w:pStyle w:val="a4"/>
        <w:spacing w:before="0" w:after="0" w:line="360" w:lineRule="auto"/>
        <w:ind w:firstLine="708"/>
        <w:jc w:val="both"/>
      </w:pPr>
      <w:r>
        <w:rPr>
          <w:sz w:val="28"/>
          <w:szCs w:val="28"/>
        </w:rPr>
        <w:t xml:space="preserve">Ученые и психологи, говоря о настольных играх, подчеркивают их немалое влияние на интеллектуальные способности ребенка, а так же на его формирование личности. Особенно эффективны подобные игры в старшем дошкольном и младшем школьном возрасте. Разумеется, речь идет не о таких </w:t>
      </w:r>
      <w:r>
        <w:rPr>
          <w:sz w:val="28"/>
          <w:szCs w:val="28"/>
        </w:rPr>
        <w:lastRenderedPageBreak/>
        <w:t xml:space="preserve">играх, как, к примеру, бильярд настольный или </w:t>
      </w:r>
      <w:hyperlink r:id="rId8" w:history="1">
        <w:r>
          <w:rPr>
            <w:color w:val="00000A"/>
            <w:sz w:val="28"/>
            <w:szCs w:val="28"/>
          </w:rPr>
          <w:t>футбол настольный</w:t>
        </w:r>
      </w:hyperlink>
      <w:r>
        <w:rPr>
          <w:sz w:val="28"/>
          <w:szCs w:val="28"/>
        </w:rPr>
        <w:t>, а о более простых вариантах.</w:t>
      </w:r>
    </w:p>
    <w:p w:rsidR="00350820" w:rsidRDefault="00EF237D">
      <w:pPr>
        <w:pStyle w:val="c31"/>
        <w:shd w:val="clear" w:color="auto" w:fill="FFFFFF"/>
        <w:spacing w:before="0" w:after="0"/>
      </w:pPr>
      <w:r>
        <w:rPr>
          <w:b/>
          <w:bCs/>
          <w:sz w:val="28"/>
          <w:szCs w:val="28"/>
        </w:rPr>
        <w:t>Педагогическая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целесообразность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программы: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Настольные игры развивают наглядно-образное мышление, способствуют зарождению логического мышления, воспитывают усидчивость, вдумчивость, целеустремленность, вырабатывают в человеке ряд необходимых и требуемых в обществе качеств: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Данная программа максимально проста и доступна дошкольникам. Важное  значение при обучении имеет игровая деятельность.</w:t>
      </w:r>
    </w:p>
    <w:p w:rsidR="00350820" w:rsidRDefault="00EF237D">
      <w:pPr>
        <w:pStyle w:val="Standard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особенности.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игровая направленность. В программу включено более 20 современных настольных игр. Фонд клуба постоянно пополняется.</w:t>
      </w:r>
    </w:p>
    <w:p w:rsidR="00350820" w:rsidRDefault="00EF237D">
      <w:pPr>
        <w:pStyle w:val="Standard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 программы: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Программа  адресована обучающимся  в возрасте от 5 до 7 лет.</w:t>
      </w:r>
    </w:p>
    <w:p w:rsidR="00350820" w:rsidRDefault="00EF237D">
      <w:pPr>
        <w:pStyle w:val="Standard"/>
      </w:pPr>
      <w:r>
        <w:rPr>
          <w:rFonts w:ascii="Times New Roman" w:eastAsia="Times New Roman" w:hAnsi="Times New Roman"/>
          <w:b/>
          <w:sz w:val="28"/>
          <w:szCs w:val="28"/>
        </w:rPr>
        <w:t>Возрастные особенности детей 5-7 лет:</w:t>
      </w:r>
    </w:p>
    <w:p w:rsidR="00350820" w:rsidRPr="00E5392E" w:rsidRDefault="00EF237D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этом  возрасте продолжает развиваться образное мышление. Учащийся  в этом возрасте уже имеет собственное мнение. Он наблюдателен.</w:t>
      </w:r>
      <w:r w:rsidRPr="00E53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этому периоду жизни у учащихся  накапливается достаточно большой багаж знаний, который продолжает интенсивно пополняться. Учащийся стремится поделиться своими знаниями и впечатлениями со сверстниками, что способствует появлению познавательной мотивации в общении. Развитие произвольности и волевых качеств позволяют ему  целенаправленно преодолевать определённые трудности, специфические для дошкольника. Развивается  соподчинение мотивов.</w:t>
      </w:r>
    </w:p>
    <w:p w:rsidR="00350820" w:rsidRPr="00E5392E" w:rsidRDefault="00EF237D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2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фоне эмоциональной зависимости от оценок взрослого у учащегося  развивается притязание на признание, выраженное в стремлении получить одобрение и похвалу, подтвердить свою значимость. К шести годам   уже стремится управлять своими эмоциями, пытаясь их сдерживать или скрывать от посторонних, что не всегда удается.  </w:t>
      </w:r>
    </w:p>
    <w:p w:rsidR="00350820" w:rsidRPr="00E5392E" w:rsidRDefault="00EF237D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 этом этапе  основной целью будет   поддержание  устойчивого интереса  к знаниям,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   интереса    к  настольным играм, создание ситуаций успеха для каждого учащегося. Стержневым моментом занятий становится деятельность самих учащихся, когда они наблюдают,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сравнивают, классифицируют, группируют, делают выводы, выясняют закономерности.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программы: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Программа рассчитана на один год обучения.</w:t>
      </w:r>
    </w:p>
    <w:p w:rsidR="00350820" w:rsidRDefault="00EF237D">
      <w:pPr>
        <w:pStyle w:val="Standard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Количество часов в  учебном году составляет 72 часов.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занятий:</w:t>
      </w:r>
    </w:p>
    <w:p w:rsidR="00350820" w:rsidRDefault="00EF237D">
      <w:pPr>
        <w:pStyle w:val="Standard"/>
        <w:spacing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2 раза в неделю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обучения: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</w:p>
    <w:p w:rsidR="00350820" w:rsidRDefault="00EF237D">
      <w:pPr>
        <w:pStyle w:val="Standard"/>
        <w:spacing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социально-гуманитарная</w:t>
      </w:r>
    </w:p>
    <w:p w:rsidR="00350820" w:rsidRDefault="00EF237D">
      <w:pPr>
        <w:pStyle w:val="Standard"/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интеллектуальное и эмоциональное развитие обучающихся посредством настольных игр.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350820" w:rsidRDefault="00EF237D">
      <w:pPr>
        <w:pStyle w:val="Standard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научить решать предлагаемые в игре развивающие задачи;</w:t>
      </w:r>
    </w:p>
    <w:p w:rsidR="00350820" w:rsidRDefault="00EF237D">
      <w:pPr>
        <w:pStyle w:val="Standard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научить анализировать последовательность своих действий, самостоятельно принимать решения, планировать свои действия;</w:t>
      </w:r>
    </w:p>
    <w:p w:rsidR="00350820" w:rsidRDefault="00EF237D">
      <w:pPr>
        <w:pStyle w:val="Standard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умение работать в команде, воспитывать чувства ответственности, взаимопомощи;</w:t>
      </w:r>
    </w:p>
    <w:p w:rsidR="00350820" w:rsidRDefault="00EF237D">
      <w:pPr>
        <w:pStyle w:val="Standard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и развивать коммуникативные умения: умение общаться и взаимодействовать в коллективе, уважать мнение других;</w:t>
      </w:r>
    </w:p>
    <w:p w:rsidR="00350820" w:rsidRDefault="00EF237D">
      <w:pPr>
        <w:pStyle w:val="Standard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навыки творческого мышления;</w:t>
      </w:r>
    </w:p>
    <w:p w:rsidR="00350820" w:rsidRDefault="00EF237D">
      <w:pPr>
        <w:pStyle w:val="Standard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развивать психические процессы: различные виды памяти, внимания, зрительного восприятия, воображения;</w:t>
      </w:r>
    </w:p>
    <w:p w:rsidR="00350820" w:rsidRDefault="00EF237D">
      <w:pPr>
        <w:pStyle w:val="Standard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умение решать нестандартные задачи;</w:t>
      </w:r>
    </w:p>
    <w:p w:rsidR="00350820" w:rsidRDefault="00EF237D">
      <w:pPr>
        <w:pStyle w:val="Standard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познавательную активность и самостоятельность мыслительной деятельности учащихся;</w:t>
      </w:r>
    </w:p>
    <w:p w:rsidR="00350820" w:rsidRDefault="00EF237D">
      <w:pPr>
        <w:pStyle w:val="Standard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волю к победе, целеустремленность.</w:t>
      </w:r>
    </w:p>
    <w:p w:rsidR="00350820" w:rsidRDefault="00EF237D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Организационно-методические формы обучения:</w:t>
      </w:r>
    </w:p>
    <w:p w:rsidR="00350820" w:rsidRDefault="00EF237D">
      <w:pPr>
        <w:pStyle w:val="Standard"/>
        <w:shd w:val="clear" w:color="auto" w:fill="FFFFFF"/>
        <w:spacing w:before="100" w:after="100"/>
        <w:ind w:left="-567" w:firstLine="284"/>
        <w:jc w:val="both"/>
      </w:pPr>
      <w:r>
        <w:rPr>
          <w:rFonts w:ascii="Times New Roman" w:hAnsi="Times New Roman"/>
          <w:sz w:val="28"/>
          <w:szCs w:val="28"/>
        </w:rPr>
        <w:t xml:space="preserve">     1. Практическая игра;</w:t>
      </w:r>
    </w:p>
    <w:p w:rsidR="00350820" w:rsidRDefault="00EF237D">
      <w:pPr>
        <w:pStyle w:val="Standard"/>
        <w:shd w:val="clear" w:color="auto" w:fill="FFFFFF"/>
        <w:spacing w:before="100" w:after="100"/>
        <w:ind w:left="-567" w:firstLine="284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2. Реше</w:t>
      </w:r>
      <w:r>
        <w:rPr>
          <w:rFonts w:ascii="Times New Roman" w:hAnsi="Times New Roman"/>
          <w:sz w:val="28"/>
          <w:szCs w:val="28"/>
        </w:rPr>
        <w:t>ние игровых задач;</w:t>
      </w:r>
    </w:p>
    <w:p w:rsidR="00350820" w:rsidRDefault="00EF237D">
      <w:pPr>
        <w:pStyle w:val="Standard"/>
        <w:shd w:val="clear" w:color="auto" w:fill="FFFFFF"/>
        <w:spacing w:before="100" w:after="100"/>
        <w:ind w:left="-567" w:firstLine="284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3. Дидактические игры и задания, игровые упражнения</w:t>
      </w:r>
      <w:r>
        <w:rPr>
          <w:rFonts w:ascii="Times New Roman" w:hAnsi="Times New Roman"/>
          <w:sz w:val="28"/>
          <w:szCs w:val="28"/>
        </w:rPr>
        <w:t>, творческие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0820" w:rsidRDefault="00EF237D">
      <w:pPr>
        <w:pStyle w:val="Standard"/>
        <w:shd w:val="clear" w:color="auto" w:fill="FFFFFF"/>
        <w:spacing w:before="100" w:after="100"/>
        <w:ind w:left="-567" w:firstLine="284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4. Развлечения  и  познава</w:t>
      </w:r>
      <w:r>
        <w:rPr>
          <w:rFonts w:ascii="Times New Roman" w:hAnsi="Times New Roman"/>
          <w:sz w:val="28"/>
          <w:szCs w:val="28"/>
        </w:rPr>
        <w:t>тельные  досуги, игры .</w:t>
      </w:r>
    </w:p>
    <w:p w:rsidR="00350820" w:rsidRDefault="00350820">
      <w:pPr>
        <w:pStyle w:val="Standard"/>
        <w:jc w:val="both"/>
      </w:pPr>
    </w:p>
    <w:p w:rsidR="00E5392E" w:rsidRDefault="00EF237D" w:rsidP="00E5392E">
      <w:pPr>
        <w:pStyle w:val="Standard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:</w:t>
      </w:r>
    </w:p>
    <w:p w:rsidR="00350820" w:rsidRDefault="00EF237D" w:rsidP="00E5392E">
      <w:pPr>
        <w:pStyle w:val="Standard"/>
        <w:spacing w:line="360" w:lineRule="auto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350820" w:rsidRDefault="00EF237D" w:rsidP="00E5392E">
      <w:pPr>
        <w:pStyle w:val="Standard"/>
        <w:numPr>
          <w:ilvl w:val="0"/>
          <w:numId w:val="31"/>
        </w:numPr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названия простых настольных игр, предусмотренных программой и правила игры в них;</w:t>
      </w:r>
    </w:p>
    <w:p w:rsidR="00350820" w:rsidRDefault="00EF237D" w:rsidP="00E5392E">
      <w:pPr>
        <w:pStyle w:val="Standard"/>
        <w:numPr>
          <w:ilvl w:val="0"/>
          <w:numId w:val="31"/>
        </w:numPr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нормы и правила поведения общения со сверстниками в обществе.</w:t>
      </w:r>
    </w:p>
    <w:p w:rsidR="00350820" w:rsidRDefault="00EF237D" w:rsidP="00E5392E">
      <w:pPr>
        <w:pStyle w:val="Standard"/>
        <w:spacing w:line="360" w:lineRule="auto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350820" w:rsidRDefault="00EF237D" w:rsidP="00E5392E">
      <w:pPr>
        <w:pStyle w:val="Standard"/>
        <w:numPr>
          <w:ilvl w:val="0"/>
          <w:numId w:val="32"/>
        </w:numPr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работать в группе, проявлять умение взаимодействовать и ладить со сверстниками в совместной игре;</w:t>
      </w:r>
    </w:p>
    <w:p w:rsidR="00350820" w:rsidRDefault="00EF237D" w:rsidP="00E5392E">
      <w:pPr>
        <w:pStyle w:val="Standard"/>
        <w:numPr>
          <w:ilvl w:val="0"/>
          <w:numId w:val="32"/>
        </w:numPr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бережно относиться к настольным играм;</w:t>
      </w:r>
    </w:p>
    <w:p w:rsidR="00350820" w:rsidRDefault="00EF237D" w:rsidP="00E5392E">
      <w:pPr>
        <w:pStyle w:val="Standard"/>
        <w:numPr>
          <w:ilvl w:val="0"/>
          <w:numId w:val="32"/>
        </w:numPr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придерживаться игровых правил в разученных играх;</w:t>
      </w:r>
    </w:p>
    <w:p w:rsidR="00350820" w:rsidRDefault="00EF237D" w:rsidP="00E5392E">
      <w:pPr>
        <w:pStyle w:val="Standard"/>
        <w:numPr>
          <w:ilvl w:val="0"/>
          <w:numId w:val="32"/>
        </w:numPr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доводить начатую игру до конца;</w:t>
      </w:r>
    </w:p>
    <w:p w:rsidR="00350820" w:rsidRDefault="00EF237D" w:rsidP="00E5392E">
      <w:pPr>
        <w:pStyle w:val="Standard"/>
        <w:numPr>
          <w:ilvl w:val="0"/>
          <w:numId w:val="32"/>
        </w:numPr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принимать самостоятельные решения.</w:t>
      </w:r>
    </w:p>
    <w:p w:rsidR="00350820" w:rsidRDefault="00EF237D" w:rsidP="00E5392E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компетенции:</w:t>
      </w:r>
    </w:p>
    <w:p w:rsidR="00350820" w:rsidRDefault="00EF237D">
      <w:pPr>
        <w:pStyle w:val="Standard"/>
        <w:numPr>
          <w:ilvl w:val="0"/>
          <w:numId w:val="33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50820" w:rsidRDefault="00EF237D">
      <w:pPr>
        <w:pStyle w:val="Standard"/>
        <w:numPr>
          <w:ilvl w:val="0"/>
          <w:numId w:val="33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350820" w:rsidRDefault="00EF237D">
      <w:pPr>
        <w:pStyle w:val="Standard"/>
        <w:numPr>
          <w:ilvl w:val="0"/>
          <w:numId w:val="33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350820" w:rsidRDefault="00EF237D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350820" w:rsidRDefault="00EF237D">
      <w:pPr>
        <w:pStyle w:val="Standard"/>
        <w:numPr>
          <w:ilvl w:val="0"/>
          <w:numId w:val="34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уметь планировать последовательность своих действий в игре;</w:t>
      </w:r>
    </w:p>
    <w:p w:rsidR="00350820" w:rsidRDefault="00EF237D">
      <w:pPr>
        <w:pStyle w:val="Standard"/>
        <w:numPr>
          <w:ilvl w:val="0"/>
          <w:numId w:val="34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анализировать свои действия, которые привели к тому или иному результату.</w:t>
      </w:r>
    </w:p>
    <w:p w:rsidR="00350820" w:rsidRDefault="00EF237D">
      <w:pPr>
        <w:pStyle w:val="Standard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  <w:t>Форма подведения итогов:</w:t>
      </w:r>
    </w:p>
    <w:p w:rsidR="00350820" w:rsidRDefault="00350820">
      <w:pPr>
        <w:pStyle w:val="Standard"/>
        <w:shd w:val="clear" w:color="auto" w:fill="FFFFFF"/>
        <w:spacing w:after="0" w:line="240" w:lineRule="auto"/>
        <w:jc w:val="both"/>
        <w:rPr>
          <w:color w:val="000000"/>
        </w:rPr>
      </w:pPr>
    </w:p>
    <w:p w:rsidR="00350820" w:rsidRDefault="00EF237D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Промежуточная аттестация – турнир по играм, выявляющим основные знания, навыки и качества обучающегося: знание правил игр, навыки планирования, управление своими эмоциями, коммуникативные навыки, анализ своих игровых действий, навыки клуб-мастера (Приложение 3). Итоговая аттестация – зачет в виде игрового занятия, организованного силами обучающихся для гостей: родителей, друзей, родственников. </w:t>
      </w:r>
    </w:p>
    <w:p w:rsidR="00350820" w:rsidRDefault="00EF237D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учебно-методического обеспечения:</w:t>
      </w:r>
    </w:p>
    <w:p w:rsidR="00350820" w:rsidRDefault="00EF237D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Словесный (обсуждение, объяснение, беседа, постановка вопросов, рассказ,  чтение отрывков художественной литературы, заучивание отрывков стихотворений, поощрение, инструктаж, анализ игровых позиций, комбинаций, анализ игровых задач);</w:t>
      </w:r>
    </w:p>
    <w:p w:rsidR="00350820" w:rsidRDefault="00EF237D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Наглядный  (демонстрация, показ, рассматривание, обследование);</w:t>
      </w:r>
    </w:p>
    <w:p w:rsidR="00350820" w:rsidRDefault="00EF237D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Практический (самостоятельная работа детей (индивидуальная, коллективная, в парах); помощь воспитателя);</w:t>
      </w:r>
    </w:p>
    <w:p w:rsidR="00350820" w:rsidRDefault="00EF237D">
      <w:pPr>
        <w:pStyle w:val="Standard"/>
        <w:shd w:val="clear" w:color="auto" w:fill="FFFFFF"/>
        <w:spacing w:after="0" w:line="240" w:lineRule="auto"/>
        <w:jc w:val="both"/>
      </w:pP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- Частично - поисковый, проблемно-мотивационный (стимулирование детей посредством постановки проблемных ситуаций, вопросов, игровых заданий).</w:t>
      </w:r>
    </w:p>
    <w:p w:rsidR="00350820" w:rsidRDefault="00350820">
      <w:pPr>
        <w:pStyle w:val="Standard"/>
        <w:shd w:val="clear" w:color="auto" w:fill="FFFFFF"/>
        <w:spacing w:after="0" w:line="240" w:lineRule="auto"/>
        <w:jc w:val="both"/>
      </w:pPr>
    </w:p>
    <w:p w:rsidR="00350820" w:rsidRDefault="00350820">
      <w:pPr>
        <w:pStyle w:val="Standard"/>
        <w:shd w:val="clear" w:color="auto" w:fill="FFFFFF"/>
        <w:spacing w:after="0" w:line="240" w:lineRule="auto"/>
        <w:jc w:val="both"/>
      </w:pPr>
    </w:p>
    <w:p w:rsidR="00350820" w:rsidRDefault="00350820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820" w:rsidRDefault="00EF237D">
      <w:pPr>
        <w:pStyle w:val="Standard"/>
        <w:tabs>
          <w:tab w:val="left" w:pos="6530"/>
        </w:tabs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165"/>
        <w:gridCol w:w="3239"/>
        <w:gridCol w:w="1053"/>
        <w:gridCol w:w="1110"/>
        <w:gridCol w:w="1164"/>
        <w:gridCol w:w="1840"/>
      </w:tblGrid>
      <w:tr w:rsidR="00BC41F6" w:rsidTr="00E5392E">
        <w:tc>
          <w:tcPr>
            <w:tcW w:w="60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 w:rsidP="00E539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 w:rsidP="00BC41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73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 w:rsidP="00BC41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 w:rsidP="00E539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C41F6" w:rsidTr="00E5392E">
        <w:tc>
          <w:tcPr>
            <w:tcW w:w="60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69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9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навыков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 w:rsidP="00A059C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  <w:r w:rsidR="00E5392E">
              <w:rPr>
                <w:rFonts w:ascii="Times New Roman" w:hAnsi="Times New Roman" w:cs="Times New Roman"/>
                <w:sz w:val="24"/>
                <w:szCs w:val="24"/>
              </w:rPr>
              <w:t>, дидактические игры</w:t>
            </w: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команде. Кооперативные игры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Pr="00E5392E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  <w:r w:rsidR="00E5392E">
              <w:rPr>
                <w:rFonts w:ascii="Times New Roman" w:hAnsi="Times New Roman" w:cs="Times New Roman"/>
                <w:sz w:val="24"/>
                <w:szCs w:val="24"/>
              </w:rPr>
              <w:t>, дидактические игры</w:t>
            </w: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ловкости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 реакции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 w:rsidR="00E5392E">
              <w:rPr>
                <w:rFonts w:ascii="Times New Roman" w:hAnsi="Times New Roman" w:cs="Times New Roman"/>
                <w:sz w:val="24"/>
                <w:szCs w:val="24"/>
              </w:rPr>
              <w:t>, дидактические игры</w:t>
            </w: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  <w:r w:rsidR="00E5392E">
              <w:rPr>
                <w:rFonts w:ascii="Times New Roman" w:hAnsi="Times New Roman" w:cs="Times New Roman"/>
                <w:sz w:val="24"/>
                <w:szCs w:val="24"/>
              </w:rPr>
              <w:t>, дидактические игры</w:t>
            </w: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E5392E" w:rsidP="00A059C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41F6">
              <w:rPr>
                <w:rFonts w:ascii="Times New Roman" w:hAnsi="Times New Roman" w:cs="Times New Roman"/>
                <w:sz w:val="24"/>
                <w:szCs w:val="24"/>
              </w:rPr>
              <w:t>азвитие памяти.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E539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41F6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мышления и речи.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  <w:r w:rsidR="00E5392E">
              <w:rPr>
                <w:rFonts w:ascii="Times New Roman" w:hAnsi="Times New Roman" w:cs="Times New Roman"/>
                <w:sz w:val="24"/>
                <w:szCs w:val="24"/>
              </w:rPr>
              <w:t>, творческие задания</w:t>
            </w: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общего кругозора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  <w:r w:rsidR="00E5392E">
              <w:rPr>
                <w:rFonts w:ascii="Times New Roman" w:hAnsi="Times New Roman" w:cs="Times New Roman"/>
                <w:sz w:val="24"/>
                <w:szCs w:val="24"/>
              </w:rPr>
              <w:t>, дидактические игры</w:t>
            </w: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BC41F6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BC41F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Турниры по настольным играм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1F6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турниры</w:t>
            </w:r>
          </w:p>
        </w:tc>
      </w:tr>
      <w:tr w:rsidR="000C678E" w:rsidTr="00BC41F6"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8E" w:rsidRDefault="000C678E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8E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8E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8E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8E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8E" w:rsidRDefault="000C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Турнир, беседа</w:t>
            </w:r>
          </w:p>
        </w:tc>
      </w:tr>
    </w:tbl>
    <w:p w:rsidR="00BC41F6" w:rsidRDefault="00BC41F6"/>
    <w:p w:rsidR="00350820" w:rsidRDefault="00EF237D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50820" w:rsidRDefault="00EF237D">
      <w:pPr>
        <w:pStyle w:val="Standard"/>
        <w:tabs>
          <w:tab w:val="left" w:pos="284"/>
        </w:tabs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Виды настольных игр, с которыми знакомятся обучающиеся.</w:t>
      </w:r>
    </w:p>
    <w:p w:rsidR="00350820" w:rsidRDefault="00A64E18" w:rsidP="00A64E18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4E18">
        <w:rPr>
          <w:rFonts w:ascii="Times New Roman" w:hAnsi="Times New Roman" w:cs="Times New Roman"/>
          <w:b/>
          <w:sz w:val="28"/>
          <w:szCs w:val="28"/>
        </w:rPr>
        <w:t xml:space="preserve">Развитие математических навыков </w:t>
      </w:r>
      <w:r w:rsidR="000C678E">
        <w:rPr>
          <w:rFonts w:ascii="Times New Roman" w:hAnsi="Times New Roman" w:cs="Times New Roman"/>
          <w:b/>
          <w:sz w:val="28"/>
          <w:szCs w:val="28"/>
        </w:rPr>
        <w:t>10</w:t>
      </w:r>
      <w:r w:rsidR="00EF237D" w:rsidRPr="00A64E18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350820" w:rsidRDefault="00EF237D">
      <w:pPr>
        <w:pStyle w:val="Standard"/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Настольные игры с механикой «Кинь-двинь», игры, в которых участники передвигают фишки по полю в соответствии с броском кубика, называются в просторечье «бродилками» или в среде настольного геймдизайна — играми с механикой «кинь-двинь». Самые известные представители — «Монополия», «Нарды» . Ролл энд мув (Roll and move), она же «кинь-двинь» - одна из самых старых и простых игровых механик, как можно понять из названия, игры основанные на ней, являются очень незамысловатыми: кидаешь кубики, совершаешь перемещение на выпавшее число, возможно, в дополнение после перемещения следует какое-то действие. При всей своей простоте эти игры тренируют у дошкольников устный счет, развивают внимание, усидчивость.</w:t>
      </w:r>
    </w:p>
    <w:p w:rsidR="00350820" w:rsidRDefault="00EF237D">
      <w:pPr>
        <w:pStyle w:val="a5"/>
        <w:numPr>
          <w:ilvl w:val="0"/>
          <w:numId w:val="37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«В гостях у кролика»</w:t>
      </w:r>
    </w:p>
    <w:p w:rsidR="00350820" w:rsidRDefault="003976C5">
      <w:pPr>
        <w:pStyle w:val="a5"/>
        <w:numPr>
          <w:ilvl w:val="0"/>
          <w:numId w:val="12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37D">
        <w:rPr>
          <w:rFonts w:ascii="Times New Roman" w:hAnsi="Times New Roman" w:cs="Times New Roman"/>
          <w:sz w:val="28"/>
          <w:szCs w:val="28"/>
        </w:rPr>
        <w:t>«В пустыне»</w:t>
      </w:r>
    </w:p>
    <w:p w:rsidR="00350820" w:rsidRDefault="00EF237D">
      <w:pPr>
        <w:pStyle w:val="a5"/>
        <w:numPr>
          <w:ilvl w:val="0"/>
          <w:numId w:val="12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«Приключения динозавров»</w:t>
      </w:r>
    </w:p>
    <w:p w:rsidR="00350820" w:rsidRDefault="00EF237D">
      <w:pPr>
        <w:pStyle w:val="a5"/>
        <w:numPr>
          <w:ilvl w:val="0"/>
          <w:numId w:val="12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«Зимняя сказка»</w:t>
      </w:r>
    </w:p>
    <w:p w:rsidR="00350820" w:rsidRPr="003E3C0A" w:rsidRDefault="00EF237D">
      <w:pPr>
        <w:pStyle w:val="a5"/>
        <w:numPr>
          <w:ilvl w:val="0"/>
          <w:numId w:val="12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«Летняя сказка»</w:t>
      </w:r>
    </w:p>
    <w:p w:rsidR="00350820" w:rsidRDefault="00A64E18" w:rsidP="00A64E18">
      <w:pPr>
        <w:pStyle w:val="a5"/>
        <w:spacing w:after="0" w:line="360" w:lineRule="auto"/>
      </w:pPr>
      <w:r w:rsidRPr="00A64E18">
        <w:rPr>
          <w:rFonts w:ascii="Times New Roman" w:hAnsi="Times New Roman" w:cs="Times New Roman"/>
          <w:b/>
          <w:sz w:val="28"/>
          <w:szCs w:val="28"/>
        </w:rPr>
        <w:t xml:space="preserve">Развитие навыков работы в команде. Кооперативные игры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678E">
        <w:rPr>
          <w:rFonts w:ascii="Times New Roman" w:hAnsi="Times New Roman" w:cs="Times New Roman"/>
          <w:b/>
          <w:sz w:val="28"/>
          <w:szCs w:val="28"/>
        </w:rPr>
        <w:t>10</w:t>
      </w:r>
      <w:r w:rsidR="00EF237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350820" w:rsidRDefault="00EF237D">
      <w:pPr>
        <w:pStyle w:val="Standard"/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Кооперативные игры – отдельная категория настольных игр. В них участники не соревнуются. Они объединяются в команду и вместе идут к цели. Игроки должны бороться с игрой, чтобы победить в ней. В кооперативных играх люди учатся взаимодействовать с коллективом, выслушивать чужое мнение, объединять усилия для достижения общего результата.</w:t>
      </w:r>
    </w:p>
    <w:p w:rsidR="00350820" w:rsidRDefault="00EF237D">
      <w:pPr>
        <w:pStyle w:val="a5"/>
        <w:numPr>
          <w:ilvl w:val="0"/>
          <w:numId w:val="39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«Охотники за сокровищами против призраков»</w:t>
      </w:r>
    </w:p>
    <w:p w:rsidR="00350820" w:rsidRDefault="00EF237D">
      <w:pPr>
        <w:pStyle w:val="a5"/>
        <w:numPr>
          <w:ilvl w:val="0"/>
          <w:numId w:val="13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«Коварный лис»</w:t>
      </w:r>
    </w:p>
    <w:p w:rsidR="00350820" w:rsidRDefault="00EF237D">
      <w:pPr>
        <w:pStyle w:val="a5"/>
        <w:numPr>
          <w:ilvl w:val="0"/>
          <w:numId w:val="13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«Зомби в доме. Заражение»</w:t>
      </w:r>
    </w:p>
    <w:p w:rsidR="00350820" w:rsidRDefault="00A64E18" w:rsidP="000C678E">
      <w:pPr>
        <w:pStyle w:val="a5"/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Развитие  ловкости и скорости</w:t>
      </w:r>
      <w:r w:rsidR="00EF237D">
        <w:rPr>
          <w:rFonts w:ascii="Times New Roman" w:hAnsi="Times New Roman" w:cs="Times New Roman"/>
          <w:b/>
          <w:sz w:val="28"/>
          <w:szCs w:val="28"/>
        </w:rPr>
        <w:t xml:space="preserve"> реакции. 9 часов</w:t>
      </w:r>
    </w:p>
    <w:p w:rsidR="00350820" w:rsidRDefault="00EF237D">
      <w:pPr>
        <w:pStyle w:val="Standard"/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Настольные игры на ловкость и внимание, еще одна категория настольных игр, направленных на развитие навыков самоконтроля, концентрации внимания, моторики рук. Также игры этой категории  могут прокачивать и более физические параметры – ловкость, гибкость, глазомер и прочие моторные навыки.</w:t>
      </w:r>
    </w:p>
    <w:p w:rsidR="00350820" w:rsidRDefault="00EF237D">
      <w:pPr>
        <w:pStyle w:val="a5"/>
        <w:numPr>
          <w:ilvl w:val="0"/>
          <w:numId w:val="4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«Дженга»</w:t>
      </w:r>
    </w:p>
    <w:p w:rsidR="00350820" w:rsidRDefault="00EF237D">
      <w:pPr>
        <w:pStyle w:val="a5"/>
        <w:numPr>
          <w:ilvl w:val="0"/>
          <w:numId w:val="14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«Скоростные колпачки»</w:t>
      </w:r>
    </w:p>
    <w:p w:rsidR="00350820" w:rsidRDefault="00EF237D">
      <w:pPr>
        <w:pStyle w:val="a5"/>
        <w:numPr>
          <w:ilvl w:val="0"/>
          <w:numId w:val="14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«Айс-класс»</w:t>
      </w:r>
    </w:p>
    <w:p w:rsidR="00350820" w:rsidRDefault="00EF237D">
      <w:pPr>
        <w:pStyle w:val="a5"/>
        <w:numPr>
          <w:ilvl w:val="0"/>
          <w:numId w:val="14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«Перекати ежик»</w:t>
      </w:r>
    </w:p>
    <w:p w:rsidR="00350820" w:rsidRDefault="00A64E18" w:rsidP="00A64E18">
      <w:pPr>
        <w:spacing w:after="0" w:line="360" w:lineRule="auto"/>
        <w:ind w:left="720"/>
      </w:pPr>
      <w:r w:rsidRPr="00A64E18">
        <w:rPr>
          <w:rFonts w:ascii="Times New Roman" w:hAnsi="Times New Roman" w:cs="Times New Roman"/>
          <w:b/>
          <w:sz w:val="28"/>
          <w:szCs w:val="28"/>
        </w:rPr>
        <w:t>Развитие внимания</w:t>
      </w:r>
      <w:r w:rsidR="00EF237D" w:rsidRPr="00A64E18">
        <w:rPr>
          <w:rFonts w:ascii="Times New Roman" w:hAnsi="Times New Roman" w:cs="Times New Roman"/>
          <w:b/>
          <w:sz w:val="28"/>
          <w:szCs w:val="28"/>
        </w:rPr>
        <w:t>. 10 часов</w:t>
      </w:r>
    </w:p>
    <w:p w:rsidR="00350820" w:rsidRDefault="00EF237D">
      <w:pPr>
        <w:pStyle w:val="Standard"/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Многие дети отличаются рассеянностью. И если в младшем детском возрасте такое качество не доставляет особых хлопот, то невнимательным школьникам приходится достаточно тяжело. Развить внимание ребёнка можно различными способами, в том числе при помощи увлекательных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настольных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Настольные игры на память и внимание, очень часто направлены и на развитие скорости реакции, навыков устного счета.</w:t>
      </w:r>
    </w:p>
    <w:p w:rsidR="00350820" w:rsidRDefault="00EF237D">
      <w:pPr>
        <w:pStyle w:val="a5"/>
        <w:numPr>
          <w:ilvl w:val="0"/>
          <w:numId w:val="43"/>
        </w:num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Доббль»</w:t>
      </w:r>
    </w:p>
    <w:p w:rsidR="00350820" w:rsidRDefault="00A64E18">
      <w:pPr>
        <w:pStyle w:val="a5"/>
        <w:numPr>
          <w:ilvl w:val="0"/>
          <w:numId w:val="15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37D">
        <w:rPr>
          <w:rFonts w:ascii="Times New Roman" w:hAnsi="Times New Roman" w:cs="Times New Roman"/>
          <w:sz w:val="28"/>
          <w:szCs w:val="28"/>
        </w:rPr>
        <w:t>«Нейрогонки»</w:t>
      </w:r>
    </w:p>
    <w:p w:rsidR="00350820" w:rsidRPr="00A64E18" w:rsidRDefault="00EF237D">
      <w:pPr>
        <w:pStyle w:val="a5"/>
        <w:numPr>
          <w:ilvl w:val="0"/>
          <w:numId w:val="15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«Халли -Галли»</w:t>
      </w:r>
    </w:p>
    <w:p w:rsidR="00A64E18" w:rsidRDefault="00A64E18">
      <w:pPr>
        <w:pStyle w:val="a5"/>
        <w:numPr>
          <w:ilvl w:val="0"/>
          <w:numId w:val="15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«Уно»</w:t>
      </w:r>
    </w:p>
    <w:p w:rsidR="00350820" w:rsidRDefault="00A64E18" w:rsidP="00A64E18">
      <w:pPr>
        <w:spacing w:after="0" w:line="360" w:lineRule="auto"/>
        <w:ind w:left="720"/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EF237D" w:rsidRPr="00A64E18">
        <w:rPr>
          <w:rFonts w:ascii="Times New Roman" w:hAnsi="Times New Roman" w:cs="Times New Roman"/>
          <w:b/>
          <w:sz w:val="28"/>
          <w:szCs w:val="28"/>
        </w:rPr>
        <w:t>памяти. 9 часов</w:t>
      </w:r>
    </w:p>
    <w:p w:rsidR="00350820" w:rsidRDefault="00EF237D">
      <w:pPr>
        <w:pStyle w:val="Standard"/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Интересную или необычную информацию дети схватывают на лету и легко запоминают надолго. Такая память называется непроизвольной, и именно она преобладает у дошкольников. Однако постепенно детям надо научиться управлять своей памятью, ведь в школе их ждёт огромный поток новых сведений и правил, причём не всегда занимательных. Отсюда и возникает необходимость развивать в ребёнке умение запоминать. Настольные игры детям очень нравятся, почему бы не использовать такую возможность для полезного дела!</w:t>
      </w:r>
    </w:p>
    <w:p w:rsidR="00350820" w:rsidRDefault="00EF237D">
      <w:pPr>
        <w:pStyle w:val="a5"/>
        <w:numPr>
          <w:ilvl w:val="0"/>
          <w:numId w:val="45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«Сундучок знаний: мои первые картинки»</w:t>
      </w:r>
    </w:p>
    <w:p w:rsidR="00350820" w:rsidRDefault="00EF237D">
      <w:pPr>
        <w:pStyle w:val="a5"/>
        <w:numPr>
          <w:ilvl w:val="0"/>
          <w:numId w:val="17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«Остров обезьян»</w:t>
      </w:r>
    </w:p>
    <w:p w:rsidR="00350820" w:rsidRDefault="00EF237D">
      <w:pPr>
        <w:pStyle w:val="a5"/>
        <w:numPr>
          <w:ilvl w:val="0"/>
          <w:numId w:val="17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«Живые картинки»</w:t>
      </w:r>
    </w:p>
    <w:p w:rsidR="00350820" w:rsidRDefault="00A64E18">
      <w:pPr>
        <w:pStyle w:val="a5"/>
        <w:numPr>
          <w:ilvl w:val="0"/>
          <w:numId w:val="17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«Башня привидений»</w:t>
      </w:r>
    </w:p>
    <w:p w:rsidR="00350820" w:rsidRDefault="00A059C6" w:rsidP="003976C5">
      <w:pPr>
        <w:pStyle w:val="a5"/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F237D">
        <w:rPr>
          <w:rFonts w:ascii="Times New Roman" w:hAnsi="Times New Roman" w:cs="Times New Roman"/>
          <w:b/>
          <w:sz w:val="28"/>
          <w:szCs w:val="28"/>
        </w:rPr>
        <w:t>азвитие творческого мышления и речи. 12 часов</w:t>
      </w:r>
    </w:p>
    <w:p w:rsidR="00350820" w:rsidRDefault="00EF237D">
      <w:pPr>
        <w:pStyle w:val="Standard"/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Настольные игры этой категории, направлены на развитие творческого мышления. Благодаря мышлению человек способен принимать решения как в обыденных, так и в непривычных ситуациях. Тот, кто имеет развитое мышление (а говоря проще — смекалку), имеет больше шансов достичь успеха в жизни. А жизнь, чем дальше, тем больше, будет требовать от человека не шаблонных, привычных действий, а подвижности мышления, быстрой ориентировки, творческого подхода к решению больших и малых задач.</w:t>
      </w:r>
    </w:p>
    <w:p w:rsidR="00350820" w:rsidRDefault="00EF237D">
      <w:pPr>
        <w:pStyle w:val="a5"/>
        <w:numPr>
          <w:ilvl w:val="0"/>
          <w:numId w:val="47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«Фефекты фикции»</w:t>
      </w:r>
    </w:p>
    <w:p w:rsidR="00350820" w:rsidRDefault="00EF237D">
      <w:pPr>
        <w:pStyle w:val="a5"/>
        <w:numPr>
          <w:ilvl w:val="0"/>
          <w:numId w:val="16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«Тик-так бум»</w:t>
      </w:r>
    </w:p>
    <w:p w:rsidR="00350820" w:rsidRDefault="00EF237D">
      <w:pPr>
        <w:pStyle w:val="a5"/>
        <w:numPr>
          <w:ilvl w:val="0"/>
          <w:numId w:val="16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«Алиас Джуниор»</w:t>
      </w:r>
    </w:p>
    <w:p w:rsidR="00350820" w:rsidRDefault="00EF237D">
      <w:pPr>
        <w:pStyle w:val="a5"/>
        <w:numPr>
          <w:ilvl w:val="0"/>
          <w:numId w:val="16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«Пакля-рвакля»</w:t>
      </w:r>
    </w:p>
    <w:p w:rsidR="00350820" w:rsidRDefault="00EF237D">
      <w:pPr>
        <w:pStyle w:val="a5"/>
        <w:numPr>
          <w:ilvl w:val="0"/>
          <w:numId w:val="16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«Макроскоп»</w:t>
      </w:r>
    </w:p>
    <w:p w:rsidR="00350820" w:rsidRDefault="00A059C6" w:rsidP="00A059C6">
      <w:pPr>
        <w:pStyle w:val="a5"/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EF237D">
        <w:rPr>
          <w:rFonts w:ascii="Times New Roman" w:hAnsi="Times New Roman" w:cs="Times New Roman"/>
          <w:b/>
          <w:sz w:val="28"/>
          <w:szCs w:val="28"/>
        </w:rPr>
        <w:t xml:space="preserve"> общего кругозора. 4 часа</w:t>
      </w:r>
    </w:p>
    <w:p w:rsidR="00350820" w:rsidRDefault="00EF237D">
      <w:pPr>
        <w:pStyle w:val="Standard"/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Настольные игры этой категории могут помощь вырастить всесторонне развитого ребенка, расширить кругозор, обогатить представления об окружающем, не лишая его возможности играть.</w:t>
      </w:r>
    </w:p>
    <w:p w:rsidR="00350820" w:rsidRPr="00A059C6" w:rsidRDefault="00EF237D">
      <w:pPr>
        <w:pStyle w:val="a5"/>
        <w:numPr>
          <w:ilvl w:val="0"/>
          <w:numId w:val="49"/>
        </w:numPr>
        <w:spacing w:after="0" w:line="360" w:lineRule="auto"/>
      </w:pPr>
      <w:r w:rsidRPr="00A059C6">
        <w:rPr>
          <w:rFonts w:ascii="Times New Roman" w:hAnsi="Times New Roman" w:cs="Times New Roman"/>
          <w:sz w:val="28"/>
          <w:szCs w:val="28"/>
        </w:rPr>
        <w:t>«Следопыт»</w:t>
      </w:r>
    </w:p>
    <w:p w:rsidR="00350820" w:rsidRPr="00A059C6" w:rsidRDefault="00EF237D">
      <w:pPr>
        <w:pStyle w:val="a5"/>
        <w:numPr>
          <w:ilvl w:val="0"/>
          <w:numId w:val="18"/>
        </w:numPr>
        <w:spacing w:after="0" w:line="360" w:lineRule="auto"/>
      </w:pPr>
      <w:r w:rsidRPr="00A059C6">
        <w:rPr>
          <w:rFonts w:ascii="Times New Roman" w:hAnsi="Times New Roman" w:cs="Times New Roman"/>
          <w:sz w:val="28"/>
          <w:szCs w:val="28"/>
        </w:rPr>
        <w:t>«Мемо»</w:t>
      </w:r>
    </w:p>
    <w:p w:rsidR="00350820" w:rsidRDefault="00A059C6" w:rsidP="00E42DC7">
      <w:pPr>
        <w:pStyle w:val="a5"/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логического мышления </w:t>
      </w:r>
      <w:r w:rsidR="00EF237D">
        <w:rPr>
          <w:rFonts w:ascii="Times New Roman" w:hAnsi="Times New Roman" w:cs="Times New Roman"/>
          <w:b/>
          <w:sz w:val="28"/>
          <w:szCs w:val="28"/>
        </w:rPr>
        <w:t xml:space="preserve"> 2 часа</w:t>
      </w:r>
    </w:p>
    <w:p w:rsidR="00350820" w:rsidRDefault="00EF237D">
      <w:pPr>
        <w:pStyle w:val="Standard"/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Настольные игры из этой категории, предназначены для одного игрока и как правило развивают логическое мышление, а также самоконтроль, концентрацию внимания, моторику рук, ориентирование в пространстве, внимательность.</w:t>
      </w:r>
    </w:p>
    <w:p w:rsidR="00350820" w:rsidRDefault="00EF237D">
      <w:pPr>
        <w:pStyle w:val="a5"/>
        <w:numPr>
          <w:ilvl w:val="0"/>
          <w:numId w:val="5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«Дядюшкина ферма»</w:t>
      </w:r>
    </w:p>
    <w:p w:rsidR="00350820" w:rsidRDefault="00EF237D">
      <w:pPr>
        <w:pStyle w:val="a5"/>
        <w:numPr>
          <w:ilvl w:val="0"/>
          <w:numId w:val="19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«Тангос»</w:t>
      </w:r>
    </w:p>
    <w:p w:rsidR="00350820" w:rsidRDefault="00EF237D">
      <w:pPr>
        <w:pStyle w:val="a5"/>
        <w:numPr>
          <w:ilvl w:val="0"/>
          <w:numId w:val="19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«Сырные лазейки»</w:t>
      </w:r>
    </w:p>
    <w:p w:rsidR="00350820" w:rsidRDefault="00EF237D">
      <w:pPr>
        <w:pStyle w:val="Standard"/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При этом, конечно, надо помнить, что разделение современных настольных игры на различные категории весьма условно, так как тенденцией последних лет стало совмещение в одной игре различных направлений, механик, что привело к появлению так называемых гибридных настольных игр.</w:t>
      </w:r>
    </w:p>
    <w:p w:rsidR="00350820" w:rsidRDefault="00EF237D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Вводное и заключительное занятия по одному часу.</w:t>
      </w:r>
    </w:p>
    <w:p w:rsidR="00350820" w:rsidRDefault="00EF237D">
      <w:pPr>
        <w:pStyle w:val="a5"/>
        <w:spacing w:after="0" w:line="360" w:lineRule="auto"/>
        <w:ind w:left="14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10774" w:type="dxa"/>
        <w:tblInd w:w="-9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1418"/>
        <w:gridCol w:w="849"/>
        <w:gridCol w:w="2551"/>
        <w:gridCol w:w="2976"/>
        <w:gridCol w:w="1278"/>
      </w:tblGrid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(72)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Из истории  настольных игр. Виды игр.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Настольно-печатные игры. Домино. Лото.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общего кругозора, обогащение представлений об играх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диагностика</w:t>
            </w:r>
          </w:p>
        </w:tc>
      </w:tr>
      <w:tr w:rsidR="00350820" w:rsidTr="00586BEF">
        <w:trPr>
          <w:trHeight w:val="558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 с механикой «Кинь-двинь».</w:t>
            </w:r>
          </w:p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Игры-бродилки, механика «Кинь-двинь»,«В гостях у кролика», «Болото», «В пустыне»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устного счета, внимания и внимательности, , расширение общего кругозора, обогащение представлений об играх-бродилках,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динозавров»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устного счета, внимания и внимательности.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«Летняя сказка», «Зимняя сказка»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устного счетобогащение запаса литературных представлений.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«Гравити Фолз. Спасти Пухлю»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устного счета, расширение общего кругозора, обогащение представлений об играх-бродилках, обучение навыкам планирования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итог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(14)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Кооперативные игры.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Знакомство с правилами настольной игры «Охотники за сокровищами против призраков»</w:t>
            </w:r>
          </w:p>
          <w:p w:rsidR="00350820" w:rsidRDefault="0035082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навыков работы в команде, развитие пространственного мышления, обучение навыкам планирования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Игра «Коварный лис»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логики, воспитание навыков работы в команде, обучение навыкам планирования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Игра «Зомби в доме. Заражение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логики, воспитание навыков работы в команде,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навыкам планирования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Промежуточный итог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1(25)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Турнир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на ловкость, скорость реакции</w:t>
            </w:r>
          </w:p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«Дженга»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самоконтроля, концентрации внимания, моторики рук,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«Скоростные колпачки»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самоконтроля, концентрации внимания, моторики рук, скорости реакции и ориентирования в пространстве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«Айс-класс»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самоконтроля, концентрации внимания, моторики рук,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«Перекати ежик»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самоконтроля, концентрации внимания, моторики рук,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итог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1(34)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Турнир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внимание и скорость реакции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«Доббль»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скорости реакции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«Барабашка»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скорости реакции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«Нейрогонки»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скорости реакции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«Халли-Галли»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скорости реакции, развитие навыков устного счета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итог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1(44)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Турнир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игра на развитие внимания и памяти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«Сундучок Знаний: Мои первые картинки»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Остров обезьян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Живые картинки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Бюро находок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итог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(53)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Турнир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на развитие творческого мышления и речи</w:t>
            </w:r>
          </w:p>
          <w:p w:rsidR="00350820" w:rsidRDefault="003508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Фефекты фикции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творческого мышления, памяти и внимания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Тик-так бум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творческого мышления, памяти и внимания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Алиас Junior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творческого мышления, памяти и внимания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Макроскоп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Пакля-рвакля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итог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1(65)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Турнир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на расширение общего кругозора</w:t>
            </w:r>
          </w:p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Следопыт (Specific) в картоне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общего кругозора, обогащение представлений о живой природе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Мемо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общего кругозора, обогащение представлений об окружающем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одного игрока, головоломки</w:t>
            </w:r>
          </w:p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Игры для одного игрока, головоломки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самоконтроля, концентрации внимания, моторики рук, ориентирования в пространстве, внимательности,</w:t>
            </w:r>
          </w:p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развитие логического мышления.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350820" w:rsidTr="00586BEF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(72)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Default"/>
            </w:pPr>
            <w:r>
              <w:rPr>
                <w:sz w:val="28"/>
                <w:szCs w:val="28"/>
              </w:rPr>
              <w:t>Любимая игра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3508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820" w:rsidRDefault="00EF237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</w:tbl>
    <w:p w:rsidR="00586BEF" w:rsidRDefault="00586BEF" w:rsidP="00586BEF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6BEF" w:rsidRDefault="00586BEF" w:rsidP="00586BEF">
      <w:pPr>
        <w:pStyle w:val="Standard"/>
        <w:spacing w:after="0" w:line="240" w:lineRule="auto"/>
        <w:contextualSpacing/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учебного занятия.</w:t>
      </w:r>
    </w:p>
    <w:p w:rsidR="00586BEF" w:rsidRDefault="00586BEF" w:rsidP="00586BEF">
      <w:pPr>
        <w:pStyle w:val="a5"/>
        <w:numPr>
          <w:ilvl w:val="0"/>
          <w:numId w:val="53"/>
        </w:num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Оргмомент: приветствие, тема и цель занятия.</w:t>
      </w:r>
    </w:p>
    <w:p w:rsidR="00586BEF" w:rsidRDefault="00586BEF" w:rsidP="00586BEF">
      <w:pPr>
        <w:pStyle w:val="a5"/>
        <w:numPr>
          <w:ilvl w:val="0"/>
          <w:numId w:val="21"/>
        </w:num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Повторение пройденного: 1-2 игры, изученных на предыдущих занятиях.</w:t>
      </w:r>
    </w:p>
    <w:p w:rsidR="00586BEF" w:rsidRDefault="00586BEF" w:rsidP="00586BEF">
      <w:pPr>
        <w:pStyle w:val="a5"/>
        <w:numPr>
          <w:ilvl w:val="0"/>
          <w:numId w:val="21"/>
        </w:num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Новый материал: правила игры, пробный тур - игра всей группой, анализ игры.</w:t>
      </w:r>
    </w:p>
    <w:p w:rsidR="00586BEF" w:rsidRDefault="00586BEF" w:rsidP="00586BEF">
      <w:pPr>
        <w:pStyle w:val="a5"/>
        <w:numPr>
          <w:ilvl w:val="0"/>
          <w:numId w:val="21"/>
        </w:num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Разделение на пары, группы, возможно индивидуальные игры. Объяснение правил, игра.</w:t>
      </w:r>
    </w:p>
    <w:p w:rsidR="00586BEF" w:rsidRDefault="00586BEF" w:rsidP="00586BEF">
      <w:pPr>
        <w:pStyle w:val="a5"/>
        <w:numPr>
          <w:ilvl w:val="0"/>
          <w:numId w:val="21"/>
        </w:num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Физкультминутка и/или беседа о здоровом образе жизни.</w:t>
      </w:r>
    </w:p>
    <w:p w:rsidR="00586BEF" w:rsidRDefault="00586BEF" w:rsidP="00586BEF">
      <w:pPr>
        <w:pStyle w:val="a5"/>
        <w:numPr>
          <w:ilvl w:val="0"/>
          <w:numId w:val="21"/>
        </w:num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Продолжение игры, анализ игры.</w:t>
      </w:r>
    </w:p>
    <w:p w:rsidR="00586BEF" w:rsidRDefault="00586BEF" w:rsidP="00586BEF">
      <w:pPr>
        <w:pStyle w:val="a5"/>
        <w:numPr>
          <w:ilvl w:val="0"/>
          <w:numId w:val="21"/>
        </w:num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Рефлексия, обсуждение занятия.</w:t>
      </w:r>
    </w:p>
    <w:p w:rsidR="00350820" w:rsidRDefault="00350820">
      <w:pPr>
        <w:pStyle w:val="a5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86BEF" w:rsidRDefault="00586BEF" w:rsidP="00586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BEF" w:rsidRPr="00ED16F0" w:rsidRDefault="00586BEF" w:rsidP="00586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F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b/>
          <w:sz w:val="28"/>
          <w:szCs w:val="28"/>
        </w:rPr>
        <w:t>1. Вводное занятие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Pr="00ED16F0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586BEF" w:rsidRDefault="00586BEF" w:rsidP="00586BEF"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D16F0">
        <w:rPr>
          <w:rFonts w:ascii="Times New Roman" w:eastAsia="Times New Roman" w:hAnsi="Times New Roman"/>
          <w:sz w:val="28"/>
          <w:szCs w:val="28"/>
        </w:rPr>
        <w:t xml:space="preserve">Познакомить и увлечь учащегося </w:t>
      </w:r>
      <w:r>
        <w:rPr>
          <w:rFonts w:ascii="Times New Roman" w:eastAsia="Times New Roman" w:hAnsi="Times New Roman"/>
          <w:sz w:val="28"/>
          <w:szCs w:val="28"/>
        </w:rPr>
        <w:t>настольными играми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. История возникновения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настольных игр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Виды игр. Настольно-печатные игры. </w:t>
      </w: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Дидактический игры, музыкальные развлечения, творческие задания.</w:t>
      </w:r>
      <w:r w:rsidRPr="00817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Домино. Лото.</w:t>
      </w:r>
    </w:p>
    <w:p w:rsidR="00586BEF" w:rsidRPr="00705F93" w:rsidRDefault="00586BEF" w:rsidP="00586BEF">
      <w:pPr>
        <w:rPr>
          <w:rFonts w:ascii="Times New Roman" w:eastAsia="Times New Roman" w:hAnsi="Times New Roman"/>
          <w:b/>
          <w:i/>
          <w:sz w:val="28"/>
          <w:szCs w:val="28"/>
        </w:rPr>
      </w:pPr>
      <w:r w:rsidRPr="00705F93">
        <w:rPr>
          <w:rFonts w:ascii="Times New Roman" w:eastAsia="Times New Roman" w:hAnsi="Times New Roman"/>
          <w:b/>
          <w:sz w:val="28"/>
          <w:szCs w:val="28"/>
        </w:rPr>
        <w:t xml:space="preserve">2. Занятие 2  </w:t>
      </w:r>
      <w:r w:rsidRPr="00705F93">
        <w:rPr>
          <w:rFonts w:ascii="Times New Roman" w:hAnsi="Times New Roman" w:cs="Times New Roman"/>
          <w:b/>
          <w:i/>
          <w:sz w:val="28"/>
          <w:szCs w:val="28"/>
        </w:rPr>
        <w:t>Настольные игры с механикой «Кинь-двинь».</w:t>
      </w:r>
    </w:p>
    <w:p w:rsidR="00586BEF" w:rsidRDefault="00586BEF" w:rsidP="00586BEF">
      <w:pPr>
        <w:pStyle w:val="Standard"/>
        <w:spacing w:after="0" w:line="240" w:lineRule="auto"/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Познакомить учащихся с правилами игры. Воспитывать уважительное отношение к участникам игры и соблюдать правила. Ознакомиться с правилами игр-ходилок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66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Игры-бродилки, механика «Кинь-двинь»- «В гостях у кролика», </w:t>
      </w:r>
      <w:r>
        <w:rPr>
          <w:rFonts w:ascii="Times New Roman" w:eastAsia="Times New Roman" w:hAnsi="Times New Roman"/>
          <w:b/>
          <w:sz w:val="28"/>
          <w:szCs w:val="28"/>
        </w:rPr>
        <w:t>Занятие 3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Продолжение знакомств с правилами игр- ходилок, закрепление счета в пределах 6.Загадки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Игры-бродилки, механика «Кинь-двинь»-</w:t>
      </w:r>
      <w:r w:rsidRPr="00705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«Болото». Продолжение игры «В гостях у кролика»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4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Продолжение знакомств с правилами игр- ходилок,</w:t>
      </w:r>
      <w:r w:rsidRPr="00DE5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общего кругозора, обогащение представлений об играх-бродилках</w:t>
      </w:r>
    </w:p>
    <w:p w:rsidR="00586BEF" w:rsidRDefault="00586BEF" w:rsidP="00586BEF">
      <w:pPr>
        <w:pStyle w:val="Standard"/>
        <w:spacing w:after="0" w:line="240" w:lineRule="auto"/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Игры-бродилки, механика «Кинь-двинь»- «В пустыне»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5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правилами игры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Задания на р</w:t>
      </w:r>
      <w:r>
        <w:rPr>
          <w:rFonts w:ascii="Times New Roman" w:hAnsi="Times New Roman" w:cs="Times New Roman"/>
          <w:sz w:val="28"/>
          <w:szCs w:val="28"/>
        </w:rPr>
        <w:t>азвитие устного счета, внимания и внимательности.</w:t>
      </w:r>
    </w:p>
    <w:p w:rsidR="00586BEF" w:rsidRDefault="00586BEF" w:rsidP="00586BEF">
      <w:pPr>
        <w:pStyle w:val="Standard"/>
        <w:spacing w:after="0" w:line="240" w:lineRule="auto"/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Дидактическая игра «Было-не было», </w:t>
      </w:r>
      <w:r>
        <w:rPr>
          <w:rFonts w:ascii="Times New Roman" w:hAnsi="Times New Roman" w:cs="Times New Roman"/>
          <w:sz w:val="28"/>
          <w:szCs w:val="28"/>
        </w:rPr>
        <w:t>«Приключения динозавров»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6</w:t>
      </w:r>
    </w:p>
    <w:p w:rsidR="00586BEF" w:rsidRPr="003F3BA2" w:rsidRDefault="00586BEF" w:rsidP="00586BEF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Знакомство с правилами игры. Задания на </w:t>
      </w:r>
      <w:r>
        <w:rPr>
          <w:rFonts w:ascii="Times New Roman" w:hAnsi="Times New Roman" w:cs="Times New Roman"/>
          <w:sz w:val="28"/>
          <w:szCs w:val="28"/>
        </w:rPr>
        <w:t xml:space="preserve"> внимания и внимательности.</w:t>
      </w:r>
    </w:p>
    <w:p w:rsidR="00586BEF" w:rsidRDefault="00586BEF" w:rsidP="00586BEF">
      <w:pPr>
        <w:pStyle w:val="Standard"/>
        <w:spacing w:after="0" w:line="240" w:lineRule="auto"/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в </w:t>
      </w:r>
      <w:r>
        <w:rPr>
          <w:rFonts w:ascii="Times New Roman" w:hAnsi="Times New Roman" w:cs="Times New Roman"/>
          <w:sz w:val="28"/>
          <w:szCs w:val="28"/>
        </w:rPr>
        <w:t>«Приключения динозавров»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7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устного счетобогащение запаса литературных представлений. Учить склонять окончания Числительных</w:t>
      </w:r>
    </w:p>
    <w:p w:rsidR="00586BEF" w:rsidRDefault="00586BEF" w:rsidP="00586BEF">
      <w:pPr>
        <w:rPr>
          <w:rFonts w:ascii="Times New Roman" w:hAnsi="Times New Roman" w:cs="Times New Roman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Дидактическая игра «Времена года», </w:t>
      </w:r>
      <w:r>
        <w:rPr>
          <w:rFonts w:ascii="Times New Roman" w:hAnsi="Times New Roman" w:cs="Times New Roman"/>
          <w:sz w:val="28"/>
          <w:szCs w:val="28"/>
        </w:rPr>
        <w:t>Игры «Летняя сказка»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8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Продолжение знакомства с правилами игры. Загадки о временах года.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«Зимняя сказка», Дидактическая игра «Зимние виды спорта»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9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Закрепление правил игры. 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«Летняя сказка», «Зимняя сказка»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10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мультфильмом и сюжетом игры «Графити Фолз».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Просмотр отрывка мультфильма «Графити Фолз», </w:t>
      </w:r>
      <w:r>
        <w:rPr>
          <w:rFonts w:ascii="Times New Roman" w:hAnsi="Times New Roman" w:cs="Times New Roman"/>
          <w:sz w:val="28"/>
          <w:szCs w:val="28"/>
        </w:rPr>
        <w:t>Игра «Гравити Фолз. Спасти Пухлю»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11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Продолжение изучения правил игры. Закрепление знаний действий с героями.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Игра «Найди отличия Пухли», игра на внимательность «Что лишнее в хижине». </w:t>
      </w:r>
      <w:r>
        <w:rPr>
          <w:rFonts w:ascii="Times New Roman" w:hAnsi="Times New Roman" w:cs="Times New Roman"/>
          <w:sz w:val="28"/>
          <w:szCs w:val="28"/>
        </w:rPr>
        <w:t>Игра «Гравити Фолз. Спасти Пухлю»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12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Изучение «уловок» в игре. Секретные ходы. 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Игры на внимание «Один-много».</w:t>
      </w:r>
      <w:r>
        <w:rPr>
          <w:rFonts w:ascii="Times New Roman" w:hAnsi="Times New Roman" w:cs="Times New Roman"/>
          <w:sz w:val="28"/>
          <w:szCs w:val="28"/>
        </w:rPr>
        <w:t>Игра «Гравити Фолз. Спасти Пухлю»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13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Закрепление правил игры. 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>Разыгрывание несложных комбинаций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игре.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«Гравити Фолз. Спасти Пухлю»</w:t>
      </w:r>
    </w:p>
    <w:p w:rsidR="00586BEF" w:rsidRPr="00705F93" w:rsidRDefault="00586BEF" w:rsidP="00586BEF">
      <w:pPr>
        <w:rPr>
          <w:rFonts w:ascii="Times New Roman" w:eastAsia="Times New Roman" w:hAnsi="Times New Roman"/>
          <w:b/>
          <w:i/>
          <w:sz w:val="28"/>
          <w:szCs w:val="28"/>
        </w:rPr>
      </w:pPr>
      <w:r w:rsidRPr="00705F93">
        <w:rPr>
          <w:rFonts w:ascii="Times New Roman" w:eastAsia="Times New Roman" w:hAnsi="Times New Roman"/>
          <w:b/>
          <w:sz w:val="28"/>
          <w:szCs w:val="28"/>
        </w:rPr>
        <w:t xml:space="preserve">Занятие 14 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Первый итговый турнир по настольным играм механики «Кинь-двинь»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Турнир по пройденным играм.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15</w:t>
      </w:r>
      <w:r w:rsidRPr="00705F93">
        <w:rPr>
          <w:rFonts w:ascii="Times New Roman" w:hAnsi="Times New Roman" w:cs="Times New Roman"/>
          <w:b/>
          <w:i/>
          <w:sz w:val="28"/>
          <w:szCs w:val="28"/>
        </w:rPr>
        <w:t xml:space="preserve"> Кооперативные игры.</w:t>
      </w:r>
    </w:p>
    <w:p w:rsidR="00586BEF" w:rsidRDefault="00586BEF" w:rsidP="00586BEF">
      <w:pPr>
        <w:pStyle w:val="Default"/>
      </w:pPr>
      <w:r w:rsidRPr="00ED16F0">
        <w:rPr>
          <w:rFonts w:eastAsia="Times New Roman"/>
          <w:i/>
          <w:sz w:val="28"/>
          <w:szCs w:val="28"/>
        </w:rPr>
        <w:t>Теория.</w:t>
      </w:r>
      <w:r w:rsidRPr="00ED16F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Знакомство с правилами кооперативных игр. Ознакомление с правилами настольной игры «Охотники за сокровищами против призраков»</w:t>
      </w:r>
    </w:p>
    <w:p w:rsidR="00586BEF" w:rsidRDefault="00586BEF" w:rsidP="00586BEF">
      <w:pPr>
        <w:pStyle w:val="Default"/>
      </w:pPr>
      <w:r w:rsidRPr="00ED16F0">
        <w:rPr>
          <w:rFonts w:eastAsia="Times New Roman"/>
          <w:i/>
          <w:sz w:val="28"/>
          <w:szCs w:val="28"/>
        </w:rPr>
        <w:t>Практика.</w:t>
      </w:r>
      <w:r w:rsidRPr="00ED16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Просмотр мультфильма о пиратах. Игра </w:t>
      </w:r>
      <w:r>
        <w:rPr>
          <w:sz w:val="28"/>
          <w:szCs w:val="28"/>
        </w:rPr>
        <w:t>«Охотники за сокровищами против призраков»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16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Продолжаем изучение правил кооперативных игр, воспитываем культурное отношение к «противникам» по игре.</w:t>
      </w:r>
    </w:p>
    <w:p w:rsidR="00586BEF" w:rsidRDefault="00586BEF" w:rsidP="00586BEF">
      <w:pPr>
        <w:pStyle w:val="Default"/>
        <w:rPr>
          <w:sz w:val="28"/>
          <w:szCs w:val="28"/>
        </w:rPr>
      </w:pPr>
      <w:r w:rsidRPr="00ED16F0">
        <w:rPr>
          <w:rFonts w:eastAsia="Times New Roman"/>
          <w:i/>
          <w:sz w:val="28"/>
          <w:szCs w:val="28"/>
        </w:rPr>
        <w:t>Практика.</w:t>
      </w:r>
      <w:r w:rsidRPr="00ED16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Дидактические игры «Где больше», игра </w:t>
      </w:r>
      <w:r>
        <w:rPr>
          <w:sz w:val="28"/>
          <w:szCs w:val="28"/>
        </w:rPr>
        <w:t>«Охотники за сокровищами против призраков».</w:t>
      </w:r>
    </w:p>
    <w:p w:rsidR="00586BEF" w:rsidRDefault="00586BEF" w:rsidP="00586BEF">
      <w:pPr>
        <w:pStyle w:val="Default"/>
      </w:pP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17</w:t>
      </w:r>
    </w:p>
    <w:p w:rsidR="00586BEF" w:rsidRDefault="00586BEF" w:rsidP="00586BEF">
      <w:pPr>
        <w:pStyle w:val="Default"/>
      </w:pPr>
      <w:r w:rsidRPr="00ED16F0">
        <w:rPr>
          <w:rFonts w:eastAsia="Times New Roman"/>
          <w:i/>
          <w:sz w:val="28"/>
          <w:szCs w:val="28"/>
        </w:rPr>
        <w:t>Теория.</w:t>
      </w:r>
      <w:r w:rsidRPr="00ED16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Продолжение изучений правил и «уловок» в игре </w:t>
      </w:r>
      <w:r>
        <w:rPr>
          <w:sz w:val="28"/>
          <w:szCs w:val="28"/>
        </w:rPr>
        <w:t>«Охотники за сокровищами против призраков».</w:t>
      </w:r>
    </w:p>
    <w:p w:rsidR="00586BEF" w:rsidRDefault="00586BEF" w:rsidP="00586BEF">
      <w:pPr>
        <w:pStyle w:val="Default"/>
      </w:pPr>
      <w:r w:rsidRPr="00ED16F0">
        <w:rPr>
          <w:rFonts w:eastAsia="Times New Roman"/>
          <w:i/>
          <w:sz w:val="28"/>
          <w:szCs w:val="28"/>
        </w:rPr>
        <w:t>Практика.</w:t>
      </w:r>
      <w:r>
        <w:rPr>
          <w:rFonts w:eastAsia="Times New Roman"/>
          <w:i/>
          <w:sz w:val="28"/>
          <w:szCs w:val="28"/>
        </w:rPr>
        <w:t xml:space="preserve"> </w:t>
      </w:r>
      <w:r w:rsidRPr="00ED16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Интерактивная игра «Найди пару», игра в </w:t>
      </w:r>
      <w:r>
        <w:rPr>
          <w:sz w:val="28"/>
          <w:szCs w:val="28"/>
        </w:rPr>
        <w:t>«Охотники за сокровищами против призраков».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18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Закрепление правил игры.</w:t>
      </w:r>
      <w:r w:rsidRPr="0080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пространственного мышления, обучение навыкам планирования.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Просмотр мультфильма «Питер Пэн»</w:t>
      </w:r>
    </w:p>
    <w:p w:rsidR="00586BEF" w:rsidRDefault="00586BEF" w:rsidP="00586BEF">
      <w:pPr>
        <w:pStyle w:val="Default"/>
      </w:pPr>
      <w:r w:rsidRPr="00ED16F0">
        <w:rPr>
          <w:rFonts w:eastAsia="Times New Roman"/>
          <w:i/>
          <w:sz w:val="28"/>
          <w:szCs w:val="28"/>
        </w:rPr>
        <w:t>Практика.</w:t>
      </w:r>
      <w:r w:rsidRPr="00ED16F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«Охотники за сокровищами против призраков»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19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логики, воспитание навыков работы в команде, знакомство с правилами игры «Коварный лис»</w:t>
      </w:r>
    </w:p>
    <w:p w:rsidR="00586BEF" w:rsidRPr="00705F93" w:rsidRDefault="00586BEF" w:rsidP="00586B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Дидактическая игра «Ассоциации», игры на сближение «Кораблекрушение». </w:t>
      </w:r>
      <w:r w:rsidRPr="00705F93">
        <w:rPr>
          <w:rFonts w:ascii="Times New Roman" w:hAnsi="Times New Roman" w:cs="Times New Roman"/>
          <w:color w:val="000000"/>
          <w:sz w:val="28"/>
          <w:szCs w:val="28"/>
        </w:rPr>
        <w:t>Игра «Коварный лис»</w:t>
      </w:r>
    </w:p>
    <w:p w:rsidR="00586BEF" w:rsidRPr="00705F93" w:rsidRDefault="00586BEF" w:rsidP="00586BE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F93">
        <w:rPr>
          <w:rFonts w:ascii="Times New Roman" w:hAnsi="Times New Roman" w:cs="Times New Roman"/>
          <w:b/>
          <w:color w:val="000000"/>
          <w:sz w:val="28"/>
          <w:szCs w:val="28"/>
        </w:rPr>
        <w:t>Занятие 20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навыкам планирования, закрепление основ командной работы. Продолжение изучений правил игры «Коварный лис»</w:t>
      </w:r>
    </w:p>
    <w:p w:rsidR="00586BEF" w:rsidRPr="00705F93" w:rsidRDefault="00586BEF" w:rsidP="00586B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на сближение «Три я». </w:t>
      </w:r>
      <w:r w:rsidRPr="00705F93">
        <w:rPr>
          <w:rFonts w:ascii="Times New Roman" w:hAnsi="Times New Roman" w:cs="Times New Roman"/>
          <w:color w:val="000000"/>
          <w:sz w:val="28"/>
          <w:szCs w:val="28"/>
        </w:rPr>
        <w:t>Игра «Коварный лис»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21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Закрепление правил игры.</w:t>
      </w:r>
      <w:r w:rsidRPr="0080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пространственного мышления.</w:t>
      </w:r>
    </w:p>
    <w:p w:rsidR="00586BEF" w:rsidRPr="00705F93" w:rsidRDefault="00586BEF" w:rsidP="00586B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Игры на сближение «Бабушка распутай». </w:t>
      </w:r>
      <w:r w:rsidRPr="00705F93">
        <w:rPr>
          <w:rFonts w:ascii="Times New Roman" w:hAnsi="Times New Roman" w:cs="Times New Roman"/>
          <w:color w:val="000000"/>
          <w:sz w:val="28"/>
          <w:szCs w:val="28"/>
        </w:rPr>
        <w:t>Игра «Коварный лис»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Занятие 22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логики, воспитание навыков работы в команде. Знакомства с современной игрой и ее правилами «Зомби в доме»</w:t>
      </w:r>
    </w:p>
    <w:p w:rsidR="00586BEF" w:rsidRPr="00705F93" w:rsidRDefault="00586BEF" w:rsidP="00586B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</w:t>
      </w:r>
      <w:r w:rsidRPr="00705F93">
        <w:rPr>
          <w:rFonts w:ascii="Times New Roman" w:hAnsi="Times New Roman" w:cs="Times New Roman"/>
          <w:color w:val="000000"/>
          <w:sz w:val="28"/>
          <w:szCs w:val="28"/>
        </w:rPr>
        <w:t>. Игра «Зомби в доме. Заражение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23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Продолжение знакомства с игрой. Закрепляем взаимодействие в парах. 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Игры в паре «Крокодил». </w:t>
      </w:r>
      <w:r w:rsidRPr="00705F93">
        <w:rPr>
          <w:rFonts w:ascii="Times New Roman" w:hAnsi="Times New Roman" w:cs="Times New Roman"/>
          <w:color w:val="000000"/>
          <w:sz w:val="28"/>
          <w:szCs w:val="28"/>
        </w:rPr>
        <w:t>Игра «Зомби в доме. Заражение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24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Закрепление правил игры. Работа над командным взаимодействием.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05F93">
        <w:rPr>
          <w:rFonts w:ascii="Times New Roman" w:hAnsi="Times New Roman" w:cs="Times New Roman"/>
          <w:color w:val="000000"/>
          <w:sz w:val="28"/>
          <w:szCs w:val="28"/>
        </w:rPr>
        <w:t>Игра «Зомби в доме. Заражение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25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Второй итоговый турнир по кооперативным играм 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Турнир по пройденным играм</w:t>
      </w:r>
    </w:p>
    <w:p w:rsidR="00586BEF" w:rsidRPr="00447457" w:rsidRDefault="00586BEF" w:rsidP="00586BEF">
      <w:pPr>
        <w:pStyle w:val="Standard"/>
        <w:spacing w:after="0" w:line="240" w:lineRule="auto"/>
        <w:rPr>
          <w:b/>
          <w:i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26 </w:t>
      </w:r>
      <w:r w:rsidRPr="00447457">
        <w:rPr>
          <w:rFonts w:ascii="Times New Roman" w:hAnsi="Times New Roman" w:cs="Times New Roman"/>
          <w:b/>
          <w:i/>
          <w:sz w:val="28"/>
          <w:szCs w:val="28"/>
        </w:rPr>
        <w:t>Настольные игры на ловкость, скорость реакции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навыков самоконтроля,</w:t>
      </w:r>
      <w:r w:rsidRPr="00137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моторики рук. Знакомство с правилами игры «Дженга»</w:t>
      </w:r>
    </w:p>
    <w:p w:rsidR="00586BEF" w:rsidRPr="00447457" w:rsidRDefault="00586BEF" w:rsidP="00586B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Упражнение на ловкость рук, пальчиковые игры. Игра </w:t>
      </w:r>
      <w:r w:rsidRPr="00447457">
        <w:rPr>
          <w:rFonts w:ascii="Times New Roman" w:hAnsi="Times New Roman" w:cs="Times New Roman"/>
          <w:color w:val="000000"/>
          <w:sz w:val="28"/>
          <w:szCs w:val="28"/>
        </w:rPr>
        <w:t>«Дженга»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27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Развитие концентрации внимания. Пальчиковая гимнастика. Продолжение изучения правил игры.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«Гимнастика для глаз», игра </w:t>
      </w:r>
      <w:r w:rsidRPr="00447457">
        <w:rPr>
          <w:rFonts w:ascii="Times New Roman" w:hAnsi="Times New Roman" w:cs="Times New Roman"/>
          <w:color w:val="000000"/>
          <w:sz w:val="28"/>
          <w:szCs w:val="28"/>
        </w:rPr>
        <w:t>«Дженга»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28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скорости реакции и ориентирования в пространстве. Закрепление право-лево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Дидактическая игра «Право-лево», раскрашивание картинок по ориентированию. Игра </w:t>
      </w:r>
      <w:r w:rsidRPr="00447457">
        <w:rPr>
          <w:rFonts w:ascii="Times New Roman" w:hAnsi="Times New Roman" w:cs="Times New Roman"/>
          <w:color w:val="000000"/>
          <w:sz w:val="28"/>
          <w:szCs w:val="28"/>
        </w:rPr>
        <w:t>«Скоростные колпачки»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29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Продолжение изучения правил. Ориентирование в пространстве 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57">
        <w:rPr>
          <w:rFonts w:ascii="Times New Roman" w:hAnsi="Times New Roman" w:cs="Times New Roman"/>
          <w:color w:val="000000"/>
          <w:sz w:val="28"/>
          <w:szCs w:val="28"/>
        </w:rPr>
        <w:t>«Скоростные колпачки»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30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Продолжение изучения игр на внимание и ловкость. </w:t>
      </w:r>
      <w:r>
        <w:rPr>
          <w:rFonts w:ascii="Times New Roman" w:hAnsi="Times New Roman" w:cs="Times New Roman"/>
          <w:sz w:val="28"/>
          <w:szCs w:val="28"/>
        </w:rPr>
        <w:t>Развитие навыков самоконтроля, концентрации внимания, моторики рукИзучение правил игры «Айс-класс»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Задания на игровизоре. Начало игр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«Айс-класс»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31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Продолжение изучения и закрепление ориентировки в пространстве с помощью игровизора. Продолжаем изучать и закреплять правила игры «Айс-класс»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в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«Айс-класс»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Просмотр мультика «»Легкая дорога на север»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32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Ознакомление с окружающей природой в рамках игры «Перкати ежик», разучивание правил игры «Перекати ежик»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в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«Перекати ежик»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33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Закрепление правил игры, изучение «уловок»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«Перекати ежик»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34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Третий турнир по пройденным играм на внимание и скорость реакции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Турнир</w:t>
      </w:r>
    </w:p>
    <w:p w:rsidR="00586BEF" w:rsidRPr="00447457" w:rsidRDefault="00586BEF" w:rsidP="00586BEF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35</w:t>
      </w:r>
      <w:r w:rsidRPr="00447457">
        <w:rPr>
          <w:rFonts w:ascii="Times New Roman" w:hAnsi="Times New Roman" w:cs="Times New Roman"/>
          <w:sz w:val="28"/>
          <w:szCs w:val="28"/>
        </w:rPr>
        <w:t xml:space="preserve"> </w:t>
      </w:r>
      <w:r w:rsidRPr="00447457">
        <w:rPr>
          <w:rFonts w:ascii="Times New Roman" w:hAnsi="Times New Roman" w:cs="Times New Roman"/>
          <w:b/>
          <w:i/>
          <w:sz w:val="28"/>
          <w:szCs w:val="28"/>
        </w:rPr>
        <w:t>Настольные игры внимание и скорость реакции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(продолжение)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внимания и скорости реакции. Продолжаем изучать мелкую моторику и ее пользу в настольных играх на ловкость, а так же тренируем внимание для усвоения ряда новых правил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Новая игра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«Доббль»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подвижные игры на скорость.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36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Изучение и закрепление правил игры. Тренировка внимания.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«Доббль»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найди 10 отличий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37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Разучивание правил новой игры, игры – повторялки для развития памяти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«Барабашка»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игры «повторялки»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38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Продолжение изучения правил игры и их закрепление. 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Подвижная игра «Классики», игра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«Барабашка»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39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Мелкая моторика рук, ориентация в пространстве. Изучение новых понятий. Знакомство с правилами новой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«Нейрогонки»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40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Разучивание правил игры. История ее возникновения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«Нейрогонки»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41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Продолжение закрепления правил игры.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</w:t>
      </w:r>
      <w:r w:rsidRPr="00447457">
        <w:rPr>
          <w:rFonts w:ascii="Times New Roman" w:eastAsia="Times New Roman" w:hAnsi="Times New Roman"/>
          <w:color w:val="000000"/>
          <w:sz w:val="28"/>
          <w:szCs w:val="28"/>
        </w:rPr>
        <w:t>«Нейрогонки»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выполнение творческого задания : рисунок по сюжету игры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42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правилами новой игры. Просмотр рекламного ролика с целью ее популяризации.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«Халли-Галли»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43 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Закрепление правил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«Халли-Галли»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Подготовка к очередному турниру педагога и учащихся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44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Открытый турнир по настольным играм с коллективом детского сада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Турнир</w:t>
      </w:r>
    </w:p>
    <w:p w:rsidR="00586BEF" w:rsidRDefault="00586BEF" w:rsidP="00586BEF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45 </w:t>
      </w:r>
      <w:r w:rsidRPr="00C90886">
        <w:rPr>
          <w:rFonts w:ascii="Times New Roman" w:hAnsi="Times New Roman" w:cs="Times New Roman"/>
          <w:b/>
          <w:i/>
          <w:sz w:val="28"/>
          <w:szCs w:val="28"/>
        </w:rPr>
        <w:t>Настольные игра на развитие внимания и памяти</w:t>
      </w:r>
    </w:p>
    <w:p w:rsidR="00586BEF" w:rsidRDefault="00586BEF" w:rsidP="00586BEF">
      <w:pPr>
        <w:pStyle w:val="Standard"/>
        <w:spacing w:after="0" w:line="240" w:lineRule="auto"/>
      </w:pP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внимания и памяти. Игры на внимания, упражнения на развитие памяти. Знакомство с игрой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Сундучок Знаний: Мои первые картинки»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«Сундучок Знаний: Мои первые картинки»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46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Продолжение изучения игры. Знакомство с новыми игровыми понятиями «пас», «гоу».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 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«Сундучок Знаний: Мои первые картинки»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47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правилами игры. Просмотр отрывка мультика про обезьян.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Остров обезьян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48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Закрепление знаний игры, ознакомление с историей создания и интересными фактами.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Иллюстрирование игры, 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Остров обезьян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49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Развиваем внимание, мышление и логику. Знакомство с правилами новой игры.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Живые картинки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50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Интерактивное создание игр. Закрепление правил.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Интерактивные игры,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Живые картинки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51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новым понятием «Бюро», а так же с правилами новой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Бюро находок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52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Изучение и закрепление правил игры «Бюро находок»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Бюро находок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», подготовка к турниру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53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Турнир с родителями учащихся по пройденным играм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Турнир</w:t>
      </w:r>
    </w:p>
    <w:p w:rsidR="00586BEF" w:rsidRDefault="00586BEF" w:rsidP="00586BEF">
      <w:pPr>
        <w:pStyle w:val="Standard"/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54 </w:t>
      </w:r>
      <w:r w:rsidRPr="00C90886">
        <w:rPr>
          <w:rFonts w:ascii="Times New Roman" w:hAnsi="Times New Roman" w:cs="Times New Roman"/>
          <w:b/>
          <w:i/>
          <w:sz w:val="28"/>
          <w:szCs w:val="28"/>
        </w:rPr>
        <w:t>Настольные игры на развитие творческого мышления и речи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новым понятием «феофекты», «фикции», а так же с правилами новой игры. Изучение правил игр на развитие творческого мышления и речи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Фефекты фикции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55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Продолжение осваивания игры.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Иллюстрирование игры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Фефекты фикции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», игра «Фефекты фикции»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56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Изучение и закрепление правил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Фефекты фикции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57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правилами игры, развитие творческого воображения.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Тик-так бум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Занятие 58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Изучение и закрепление правил игры «Тик-так бум»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Тик-так бум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59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Беседа о важности развития речи и развития воображения. Возможности гаджетов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Алиас Junior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60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Создание игр и разработчики. Продолжение изучения правил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Интерактивная 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Алиас Junior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61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Изучение правил игры. Развитие речи: разучивание скороговорок</w:t>
      </w:r>
    </w:p>
    <w:p w:rsidR="00586BEF" w:rsidRDefault="00586BEF" w:rsidP="00586BEF">
      <w:pPr>
        <w:pStyle w:val="Default"/>
      </w:pPr>
      <w:r w:rsidRPr="00ED16F0">
        <w:rPr>
          <w:rFonts w:eastAsia="Times New Roman"/>
          <w:i/>
          <w:sz w:val="28"/>
          <w:szCs w:val="28"/>
        </w:rPr>
        <w:t>Практика.</w:t>
      </w:r>
      <w:r w:rsidRPr="00ED16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Игра «</w:t>
      </w:r>
      <w:r>
        <w:rPr>
          <w:sz w:val="28"/>
          <w:szCs w:val="28"/>
        </w:rPr>
        <w:t>Макроскоп»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62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Закрепление правил и скороговорок для развития красивой речи.</w:t>
      </w:r>
    </w:p>
    <w:p w:rsidR="00586BEF" w:rsidRDefault="00586BEF" w:rsidP="00586BEF">
      <w:pPr>
        <w:pStyle w:val="Default"/>
      </w:pPr>
      <w:r w:rsidRPr="00ED16F0">
        <w:rPr>
          <w:rFonts w:eastAsia="Times New Roman"/>
          <w:i/>
          <w:sz w:val="28"/>
          <w:szCs w:val="28"/>
        </w:rPr>
        <w:t>Практика.</w:t>
      </w:r>
      <w:r w:rsidRPr="00ED16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Игра «</w:t>
      </w:r>
      <w:r>
        <w:rPr>
          <w:sz w:val="28"/>
          <w:szCs w:val="28"/>
        </w:rPr>
        <w:t>Макроскоп»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63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новой игрой в механике развития творческого мышления и развития речи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Пакля-рвакля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64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Изучение и закрепление правил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Пакля-рвакля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», подготовка к турниру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65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Турнир с приглашенными гостями.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Турнир</w:t>
      </w:r>
    </w:p>
    <w:p w:rsidR="00586BEF" w:rsidRPr="00C90886" w:rsidRDefault="00586BEF" w:rsidP="00586BEF">
      <w:pPr>
        <w:pStyle w:val="Standard"/>
        <w:spacing w:after="0" w:line="240" w:lineRule="auto"/>
        <w:rPr>
          <w:b/>
          <w:i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66 </w:t>
      </w:r>
      <w:r w:rsidRPr="00C90886">
        <w:rPr>
          <w:rFonts w:ascii="Times New Roman" w:hAnsi="Times New Roman" w:cs="Times New Roman"/>
          <w:b/>
          <w:i/>
          <w:sz w:val="28"/>
          <w:szCs w:val="28"/>
        </w:rPr>
        <w:t>Настольные игры на расширение общего кругозора</w:t>
      </w:r>
    </w:p>
    <w:p w:rsidR="00586BEF" w:rsidRPr="00C90886" w:rsidRDefault="00586BEF" w:rsidP="00586BEF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новыми понятиями «Следопыт», изучение правил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Следопыт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 xml:space="preserve"> (Specific) в картоне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просмотр мультика «Следствия ведут колобки»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67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Изучение и закрепление правил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Следопыт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 xml:space="preserve"> (Specific) в картоне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68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Развитие внимания, тренировка памяти и изучение игр для их развития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Мемо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животные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69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Изучение и закрепление правил игры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 «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Мемо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лесные чудеса</w:t>
      </w:r>
    </w:p>
    <w:p w:rsidR="00586BEF" w:rsidRPr="00C90886" w:rsidRDefault="00586BEF" w:rsidP="00586BEF">
      <w:pPr>
        <w:pStyle w:val="Standard"/>
        <w:spacing w:after="0" w:line="240" w:lineRule="auto"/>
        <w:rPr>
          <w:b/>
          <w:i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Занятие 70 </w:t>
      </w:r>
      <w:r w:rsidRPr="00C90886">
        <w:rPr>
          <w:rFonts w:ascii="Times New Roman" w:hAnsi="Times New Roman" w:cs="Times New Roman"/>
          <w:sz w:val="28"/>
          <w:szCs w:val="28"/>
        </w:rPr>
        <w:t xml:space="preserve"> </w:t>
      </w:r>
      <w:r w:rsidRPr="00C90886">
        <w:rPr>
          <w:rFonts w:ascii="Times New Roman" w:hAnsi="Times New Roman" w:cs="Times New Roman"/>
          <w:b/>
          <w:i/>
          <w:sz w:val="28"/>
          <w:szCs w:val="28"/>
        </w:rPr>
        <w:t>Игры для одного игрока, головоломки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играми в дороге, или в очереди, а так же если ты остался дома один.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Игры для одного игрока, головоломки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71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Продолжение изучений игр и головоломок , для интересного проведения времени одному.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Игры для одного игрока, головоломки</w:t>
      </w:r>
    </w:p>
    <w:p w:rsidR="00586BEF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Занятие 72</w:t>
      </w:r>
    </w:p>
    <w:p w:rsidR="00586BEF" w:rsidRDefault="00586BEF" w:rsidP="00586BEF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Теория.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Фестиваль игр, вручение памятных дипломов за прохождение курса</w:t>
      </w:r>
    </w:p>
    <w:p w:rsidR="00586BEF" w:rsidRPr="00ED16F0" w:rsidRDefault="00586BEF" w:rsidP="00586BEF">
      <w:pPr>
        <w:rPr>
          <w:rFonts w:ascii="Times New Roman" w:eastAsia="Times New Roman" w:hAnsi="Times New Roman"/>
          <w:b/>
          <w:sz w:val="28"/>
          <w:szCs w:val="28"/>
        </w:rPr>
      </w:pPr>
      <w:r w:rsidRPr="00ED16F0">
        <w:rPr>
          <w:rFonts w:ascii="Times New Roman" w:eastAsia="Times New Roman" w:hAnsi="Times New Roman"/>
          <w:i/>
          <w:color w:val="000000"/>
          <w:sz w:val="28"/>
          <w:szCs w:val="28"/>
        </w:rPr>
        <w:t>Практика.</w:t>
      </w:r>
      <w:r w:rsidRPr="00ED16F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Играем в л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>юбим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ые </w:t>
      </w:r>
      <w:r w:rsidRPr="00C90886">
        <w:rPr>
          <w:rFonts w:ascii="Times New Roman" w:eastAsia="Times New Roman" w:hAnsi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</w:p>
    <w:p w:rsidR="00586BEF" w:rsidRDefault="00586BE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86BEF" w:rsidRDefault="00586BE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86BEF" w:rsidRDefault="00586BE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50820" w:rsidRDefault="00EF237D">
      <w:pPr>
        <w:pStyle w:val="Default"/>
        <w:spacing w:line="360" w:lineRule="auto"/>
      </w:pPr>
      <w:r>
        <w:rPr>
          <w:b/>
          <w:bCs/>
          <w:sz w:val="28"/>
          <w:szCs w:val="28"/>
        </w:rPr>
        <w:lastRenderedPageBreak/>
        <w:t>МЕТОДИЧЕСКОЕ ОБЕСПЕЧЕНИЕ ПРОГРАММЫ</w:t>
      </w:r>
    </w:p>
    <w:p w:rsidR="00350820" w:rsidRDefault="00EF237D">
      <w:pPr>
        <w:pStyle w:val="Default"/>
        <w:spacing w:line="360" w:lineRule="auto"/>
      </w:pPr>
      <w:r>
        <w:rPr>
          <w:b/>
          <w:bCs/>
          <w:sz w:val="28"/>
          <w:szCs w:val="28"/>
        </w:rPr>
        <w:t xml:space="preserve">Методы обучения: </w:t>
      </w:r>
      <w:r>
        <w:rPr>
          <w:sz w:val="28"/>
          <w:szCs w:val="28"/>
        </w:rPr>
        <w:t>объяснительно-иллюстративный, наглядный, практический, проблемный, игровой, групповой.</w:t>
      </w:r>
    </w:p>
    <w:p w:rsidR="00350820" w:rsidRDefault="00EF237D">
      <w:pPr>
        <w:pStyle w:val="Default"/>
        <w:spacing w:line="360" w:lineRule="auto"/>
      </w:pPr>
      <w:r>
        <w:rPr>
          <w:b/>
          <w:bCs/>
          <w:sz w:val="28"/>
          <w:szCs w:val="28"/>
        </w:rPr>
        <w:t xml:space="preserve">Методы воспитания. </w:t>
      </w:r>
      <w:r>
        <w:rPr>
          <w:sz w:val="28"/>
          <w:szCs w:val="28"/>
        </w:rPr>
        <w:t>Стимулирование, мотивация, убеждение, поощрение.</w:t>
      </w:r>
    </w:p>
    <w:p w:rsidR="00350820" w:rsidRDefault="00EF237D">
      <w:pPr>
        <w:pStyle w:val="Default"/>
        <w:spacing w:line="360" w:lineRule="auto"/>
      </w:pPr>
      <w:r>
        <w:rPr>
          <w:b/>
          <w:bCs/>
          <w:sz w:val="28"/>
          <w:szCs w:val="28"/>
        </w:rPr>
        <w:t>Формы организации образовательного процесса.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Индивидуально-групповая и групповая.</w:t>
      </w:r>
    </w:p>
    <w:p w:rsidR="00350820" w:rsidRDefault="00EF237D">
      <w:pPr>
        <w:pStyle w:val="Default"/>
        <w:spacing w:line="360" w:lineRule="auto"/>
      </w:pPr>
      <w:r>
        <w:rPr>
          <w:b/>
          <w:bCs/>
          <w:sz w:val="28"/>
          <w:szCs w:val="28"/>
        </w:rPr>
        <w:t>Формы организации учебного занятия.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Игра, беседа, турнир, командная игра, зачет.</w:t>
      </w:r>
    </w:p>
    <w:p w:rsidR="00350820" w:rsidRDefault="00EF237D">
      <w:pPr>
        <w:pStyle w:val="Standard"/>
        <w:spacing w:after="0"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учебного занятия.</w:t>
      </w:r>
    </w:p>
    <w:p w:rsidR="00350820" w:rsidRDefault="00EF237D">
      <w:pPr>
        <w:pStyle w:val="a5"/>
        <w:numPr>
          <w:ilvl w:val="0"/>
          <w:numId w:val="53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Оргмомент: приветствие, тема и цель занятия.</w:t>
      </w:r>
    </w:p>
    <w:p w:rsidR="00350820" w:rsidRDefault="00EF237D">
      <w:pPr>
        <w:pStyle w:val="a5"/>
        <w:numPr>
          <w:ilvl w:val="0"/>
          <w:numId w:val="2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Повторение пройденного: 1-2 игры, изученных на предыдущих занятиях.</w:t>
      </w:r>
    </w:p>
    <w:p w:rsidR="00350820" w:rsidRDefault="00EF237D">
      <w:pPr>
        <w:pStyle w:val="a5"/>
        <w:numPr>
          <w:ilvl w:val="0"/>
          <w:numId w:val="2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Новый материал: правила игры, пробный тур - игра всей группой, анализ игры.</w:t>
      </w:r>
    </w:p>
    <w:p w:rsidR="00350820" w:rsidRDefault="00EF237D">
      <w:pPr>
        <w:pStyle w:val="a5"/>
        <w:numPr>
          <w:ilvl w:val="0"/>
          <w:numId w:val="2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Разделение на пары, группы, возможно индивидуальные игры. Объяснение правил, игра.</w:t>
      </w:r>
    </w:p>
    <w:p w:rsidR="00350820" w:rsidRDefault="00EF237D">
      <w:pPr>
        <w:pStyle w:val="a5"/>
        <w:numPr>
          <w:ilvl w:val="0"/>
          <w:numId w:val="2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Физкультминутка и/или беседа о здоровом образе жизни.</w:t>
      </w:r>
    </w:p>
    <w:p w:rsidR="00350820" w:rsidRDefault="00EF237D">
      <w:pPr>
        <w:pStyle w:val="a5"/>
        <w:numPr>
          <w:ilvl w:val="0"/>
          <w:numId w:val="2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Продолжение игры, анализ игры.</w:t>
      </w:r>
    </w:p>
    <w:p w:rsidR="00350820" w:rsidRDefault="00EF237D">
      <w:pPr>
        <w:pStyle w:val="a5"/>
        <w:numPr>
          <w:ilvl w:val="0"/>
          <w:numId w:val="21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Рефлексия, обсуждение занятия.</w:t>
      </w:r>
    </w:p>
    <w:p w:rsidR="00350820" w:rsidRDefault="00350820">
      <w:pPr>
        <w:pStyle w:val="a5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86BEF" w:rsidRDefault="00586BE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86BEF" w:rsidRDefault="00586BE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86BEF" w:rsidRDefault="00586BE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50820" w:rsidRDefault="00EF237D">
      <w:pPr>
        <w:pStyle w:val="Default"/>
        <w:spacing w:line="360" w:lineRule="auto"/>
      </w:pPr>
      <w:r>
        <w:rPr>
          <w:b/>
          <w:bCs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1. Аникеева В.А. Воспитание игрой. - Москва, Просвещение, 2000 год.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2. Бесова М. А. Познавательная игра от А до Я. - Ярославль, Академия умников, 2004 г.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3. Волков Б.С. Возрастная психология В 2 частях Часть 2 От младшего школьного возраста до юношества, Владос, 2010 г.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lastRenderedPageBreak/>
        <w:t>4. Воконина Т. Ю. Дидактические игры для детей и подростков. Москва, Издательский дом Лира, 2006 г.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5. Волков Б.С. Возрастная психология В 2 частях Часть 2 От младшего школьного возраста до юношества, Владос, 2010 г.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6. Кукушкина А.Г. Методика организации игры. Учебное пособие. – Великий Новогород, 2012 г.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7. Панкова Л., Настольные игры для всей семьи с игровыми полями и фишками, Издательство: Эксмо, 2011 г.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8. Стрекалов В.П. Проблемы развивающего обучения. - Москва, Просвещение,1997 г.</w:t>
      </w:r>
    </w:p>
    <w:p w:rsidR="00350820" w:rsidRDefault="00EF237D">
      <w:pPr>
        <w:pStyle w:val="Default"/>
        <w:spacing w:line="360" w:lineRule="auto"/>
      </w:pPr>
      <w:r>
        <w:rPr>
          <w:b/>
          <w:bCs/>
          <w:sz w:val="28"/>
          <w:szCs w:val="28"/>
        </w:rPr>
        <w:t>ЛИТЕРАТУРА, РЕКОМЕНДУЕМАЯ ДЛЯ ДЕТЕЙ И РОДИТЕЛЕЙ.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1. Бесова М. А. Познавательная игра от А до Я. Ярославль, Академия умников, 2004 г.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2. Белл Р. Энциклопедия настольных игр народов мира. Издатель: "Издательство Центрполиграф", 2001 г.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3. Браславский Д. Подземелья Черного замка, Москва, Производственно-коммерческий центр "АТ" 1991 г.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4. Воконина Т. Ю. Дидактические игры для детей и подростков. Москва, Издательский дом Лира, 2006 г.</w:t>
      </w:r>
    </w:p>
    <w:p w:rsidR="00350820" w:rsidRDefault="00EF237D">
      <w:pPr>
        <w:pStyle w:val="Default"/>
        <w:spacing w:line="360" w:lineRule="auto"/>
      </w:pPr>
      <w:r>
        <w:rPr>
          <w:sz w:val="28"/>
          <w:szCs w:val="28"/>
        </w:rPr>
        <w:t>5. Панкова Л., Настольные игры для всей семьи с игровыми полями и фишками, Издательство: Эксмо, 2011 г.</w:t>
      </w:r>
    </w:p>
    <w:p w:rsidR="00350820" w:rsidRDefault="00EF237D" w:rsidP="00586BEF">
      <w:pPr>
        <w:pStyle w:val="Default"/>
        <w:spacing w:line="360" w:lineRule="auto"/>
      </w:pPr>
      <w:r>
        <w:rPr>
          <w:sz w:val="28"/>
          <w:szCs w:val="28"/>
        </w:rPr>
        <w:t>6. Стрекалов В.П. Проблемы развивающего обучения. Москва, Просвещение, 1997 г.</w:t>
      </w:r>
    </w:p>
    <w:sectPr w:rsidR="00350820" w:rsidSect="0035082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6C0" w:rsidRDefault="00E056C0" w:rsidP="00350820">
      <w:pPr>
        <w:spacing w:after="0" w:line="240" w:lineRule="auto"/>
      </w:pPr>
      <w:r>
        <w:separator/>
      </w:r>
    </w:p>
  </w:endnote>
  <w:endnote w:type="continuationSeparator" w:id="1">
    <w:p w:rsidR="00E056C0" w:rsidRDefault="00E056C0" w:rsidP="0035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6C0" w:rsidRDefault="00E056C0" w:rsidP="00350820">
      <w:pPr>
        <w:spacing w:after="0" w:line="240" w:lineRule="auto"/>
      </w:pPr>
      <w:r w:rsidRPr="00350820">
        <w:rPr>
          <w:color w:val="000000"/>
        </w:rPr>
        <w:separator/>
      </w:r>
    </w:p>
  </w:footnote>
  <w:footnote w:type="continuationSeparator" w:id="1">
    <w:p w:rsidR="00E056C0" w:rsidRDefault="00E056C0" w:rsidP="0035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EC9"/>
    <w:multiLevelType w:val="multilevel"/>
    <w:tmpl w:val="75D85BE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4BA0132"/>
    <w:multiLevelType w:val="multilevel"/>
    <w:tmpl w:val="154C67A6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B8513C5"/>
    <w:multiLevelType w:val="multilevel"/>
    <w:tmpl w:val="47109AD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42F09CE"/>
    <w:multiLevelType w:val="multilevel"/>
    <w:tmpl w:val="B288BC8E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437359A"/>
    <w:multiLevelType w:val="multilevel"/>
    <w:tmpl w:val="154A168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77171E1"/>
    <w:multiLevelType w:val="multilevel"/>
    <w:tmpl w:val="4C4426A8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8E66D0C"/>
    <w:multiLevelType w:val="multilevel"/>
    <w:tmpl w:val="897E4504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94D456B"/>
    <w:multiLevelType w:val="multilevel"/>
    <w:tmpl w:val="9F9C972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F897A2E"/>
    <w:multiLevelType w:val="multilevel"/>
    <w:tmpl w:val="039AA912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0E94013"/>
    <w:multiLevelType w:val="multilevel"/>
    <w:tmpl w:val="B4F0DCBE"/>
    <w:styleLink w:val="WWNum24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18E0868"/>
    <w:multiLevelType w:val="multilevel"/>
    <w:tmpl w:val="82A200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26DE4FB6"/>
    <w:multiLevelType w:val="multilevel"/>
    <w:tmpl w:val="6942AB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26F71D1E"/>
    <w:multiLevelType w:val="multilevel"/>
    <w:tmpl w:val="63AC18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277C00B1"/>
    <w:multiLevelType w:val="multilevel"/>
    <w:tmpl w:val="8FD66C9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A1F1E55"/>
    <w:multiLevelType w:val="multilevel"/>
    <w:tmpl w:val="BD641AAA"/>
    <w:styleLink w:val="WWNum23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83C1B8C"/>
    <w:multiLevelType w:val="multilevel"/>
    <w:tmpl w:val="E9C6E05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A4F2926"/>
    <w:multiLevelType w:val="multilevel"/>
    <w:tmpl w:val="A51249E6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10E6DDB"/>
    <w:multiLevelType w:val="multilevel"/>
    <w:tmpl w:val="70BC770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AB8403E"/>
    <w:multiLevelType w:val="multilevel"/>
    <w:tmpl w:val="A150F9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520A2382"/>
    <w:multiLevelType w:val="multilevel"/>
    <w:tmpl w:val="C156877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54F17978"/>
    <w:multiLevelType w:val="multilevel"/>
    <w:tmpl w:val="9E7EEFF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559F0AF1"/>
    <w:multiLevelType w:val="multilevel"/>
    <w:tmpl w:val="FCF01318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735417F"/>
    <w:multiLevelType w:val="multilevel"/>
    <w:tmpl w:val="CCD6DE2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A2873D3"/>
    <w:multiLevelType w:val="multilevel"/>
    <w:tmpl w:val="5ED2FF2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1DB5C6D"/>
    <w:multiLevelType w:val="multilevel"/>
    <w:tmpl w:val="F7C8354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7806678"/>
    <w:multiLevelType w:val="multilevel"/>
    <w:tmpl w:val="92765FF0"/>
    <w:styleLink w:val="WWNum28"/>
    <w:lvl w:ilvl="0">
      <w:start w:val="1"/>
      <w:numFmt w:val="none"/>
      <w:lvlText w:val="%1"/>
      <w:lvlJc w:val="left"/>
      <w:rPr>
        <w:rFonts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68723BBE"/>
    <w:multiLevelType w:val="multilevel"/>
    <w:tmpl w:val="5708321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7305658F"/>
    <w:multiLevelType w:val="multilevel"/>
    <w:tmpl w:val="CA36F4D4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732F1365"/>
    <w:multiLevelType w:val="multilevel"/>
    <w:tmpl w:val="852091AE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77791DFA"/>
    <w:multiLevelType w:val="multilevel"/>
    <w:tmpl w:val="5BE6E92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C9C38D9"/>
    <w:multiLevelType w:val="multilevel"/>
    <w:tmpl w:val="4EF8015A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7D946BD7"/>
    <w:multiLevelType w:val="multilevel"/>
    <w:tmpl w:val="C82CD0C8"/>
    <w:styleLink w:val="WWNum26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7F6F21B1"/>
    <w:multiLevelType w:val="multilevel"/>
    <w:tmpl w:val="8884B5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4"/>
  </w:num>
  <w:num w:numId="2">
    <w:abstractNumId w:val="15"/>
  </w:num>
  <w:num w:numId="3">
    <w:abstractNumId w:val="29"/>
  </w:num>
  <w:num w:numId="4">
    <w:abstractNumId w:val="23"/>
  </w:num>
  <w:num w:numId="5">
    <w:abstractNumId w:val="22"/>
  </w:num>
  <w:num w:numId="6">
    <w:abstractNumId w:val="16"/>
  </w:num>
  <w:num w:numId="7">
    <w:abstractNumId w:val="17"/>
  </w:num>
  <w:num w:numId="8">
    <w:abstractNumId w:val="13"/>
  </w:num>
  <w:num w:numId="9">
    <w:abstractNumId w:val="4"/>
  </w:num>
  <w:num w:numId="10">
    <w:abstractNumId w:val="7"/>
  </w:num>
  <w:num w:numId="11">
    <w:abstractNumId w:val="26"/>
  </w:num>
  <w:num w:numId="12">
    <w:abstractNumId w:val="28"/>
  </w:num>
  <w:num w:numId="13">
    <w:abstractNumId w:val="8"/>
  </w:num>
  <w:num w:numId="14">
    <w:abstractNumId w:val="20"/>
  </w:num>
  <w:num w:numId="15">
    <w:abstractNumId w:val="19"/>
  </w:num>
  <w:num w:numId="16">
    <w:abstractNumId w:val="3"/>
  </w:num>
  <w:num w:numId="17">
    <w:abstractNumId w:val="0"/>
  </w:num>
  <w:num w:numId="18">
    <w:abstractNumId w:val="1"/>
  </w:num>
  <w:num w:numId="19">
    <w:abstractNumId w:val="21"/>
  </w:num>
  <w:num w:numId="20">
    <w:abstractNumId w:val="30"/>
  </w:num>
  <w:num w:numId="21">
    <w:abstractNumId w:val="6"/>
  </w:num>
  <w:num w:numId="22">
    <w:abstractNumId w:val="5"/>
  </w:num>
  <w:num w:numId="23">
    <w:abstractNumId w:val="14"/>
  </w:num>
  <w:num w:numId="24">
    <w:abstractNumId w:val="9"/>
  </w:num>
  <w:num w:numId="25">
    <w:abstractNumId w:val="27"/>
  </w:num>
  <w:num w:numId="26">
    <w:abstractNumId w:val="31"/>
  </w:num>
  <w:num w:numId="27">
    <w:abstractNumId w:val="2"/>
  </w:num>
  <w:num w:numId="28">
    <w:abstractNumId w:val="25"/>
  </w:num>
  <w:num w:numId="29">
    <w:abstractNumId w:val="25"/>
    <w:lvlOverride w:ilvl="0">
      <w:startOverride w:val="1"/>
    </w:lvlOverride>
  </w:num>
  <w:num w:numId="30">
    <w:abstractNumId w:val="32"/>
  </w:num>
  <w:num w:numId="31">
    <w:abstractNumId w:val="10"/>
  </w:num>
  <w:num w:numId="32">
    <w:abstractNumId w:val="18"/>
  </w:num>
  <w:num w:numId="33">
    <w:abstractNumId w:val="11"/>
  </w:num>
  <w:num w:numId="34">
    <w:abstractNumId w:val="12"/>
  </w:num>
  <w:num w:numId="35">
    <w:abstractNumId w:val="2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28"/>
  </w:num>
  <w:num w:numId="38">
    <w:abstractNumId w:val="7"/>
    <w:lvlOverride w:ilvl="0">
      <w:startOverride w:val="1"/>
    </w:lvlOverride>
  </w:num>
  <w:num w:numId="39">
    <w:abstractNumId w:val="8"/>
  </w:num>
  <w:num w:numId="40">
    <w:abstractNumId w:val="7"/>
    <w:lvlOverride w:ilvl="0">
      <w:startOverride w:val="1"/>
    </w:lvlOverride>
  </w:num>
  <w:num w:numId="41">
    <w:abstractNumId w:val="20"/>
  </w:num>
  <w:num w:numId="42">
    <w:abstractNumId w:val="7"/>
    <w:lvlOverride w:ilvl="0">
      <w:startOverride w:val="1"/>
    </w:lvlOverride>
  </w:num>
  <w:num w:numId="43">
    <w:abstractNumId w:val="19"/>
  </w:num>
  <w:num w:numId="44">
    <w:abstractNumId w:val="7"/>
    <w:lvlOverride w:ilvl="0">
      <w:startOverride w:val="1"/>
    </w:lvlOverride>
  </w:num>
  <w:num w:numId="45">
    <w:abstractNumId w:val="0"/>
  </w:num>
  <w:num w:numId="46">
    <w:abstractNumId w:val="7"/>
    <w:lvlOverride w:ilvl="0">
      <w:startOverride w:val="1"/>
    </w:lvlOverride>
  </w:num>
  <w:num w:numId="47">
    <w:abstractNumId w:val="3"/>
  </w:num>
  <w:num w:numId="48">
    <w:abstractNumId w:val="7"/>
    <w:lvlOverride w:ilvl="0">
      <w:startOverride w:val="1"/>
    </w:lvlOverride>
  </w:num>
  <w:num w:numId="49">
    <w:abstractNumId w:val="1"/>
  </w:num>
  <w:num w:numId="50">
    <w:abstractNumId w:val="7"/>
    <w:lvlOverride w:ilvl="0">
      <w:startOverride w:val="1"/>
    </w:lvlOverride>
  </w:num>
  <w:num w:numId="51">
    <w:abstractNumId w:val="21"/>
  </w:num>
  <w:num w:numId="52">
    <w:abstractNumId w:val="5"/>
  </w:num>
  <w:num w:numId="53">
    <w:abstractNumId w:val="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820"/>
    <w:rsid w:val="000C678E"/>
    <w:rsid w:val="00180F9D"/>
    <w:rsid w:val="001825B4"/>
    <w:rsid w:val="002C1768"/>
    <w:rsid w:val="00343A38"/>
    <w:rsid w:val="00350820"/>
    <w:rsid w:val="00373AE1"/>
    <w:rsid w:val="003976C5"/>
    <w:rsid w:val="003E3C0A"/>
    <w:rsid w:val="00586BEF"/>
    <w:rsid w:val="005F3DAF"/>
    <w:rsid w:val="00754E60"/>
    <w:rsid w:val="00924CE0"/>
    <w:rsid w:val="00A059C6"/>
    <w:rsid w:val="00A64E18"/>
    <w:rsid w:val="00A8045D"/>
    <w:rsid w:val="00BC41F6"/>
    <w:rsid w:val="00C9275C"/>
    <w:rsid w:val="00CD399F"/>
    <w:rsid w:val="00E056C0"/>
    <w:rsid w:val="00E42DC7"/>
    <w:rsid w:val="00E5392E"/>
    <w:rsid w:val="00E751B0"/>
    <w:rsid w:val="00EC668F"/>
    <w:rsid w:val="00EF237D"/>
    <w:rsid w:val="00F3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0820"/>
    <w:pPr>
      <w:widowControl/>
    </w:pPr>
  </w:style>
  <w:style w:type="paragraph" w:customStyle="1" w:styleId="Heading">
    <w:name w:val="Heading"/>
    <w:basedOn w:val="Standard"/>
    <w:next w:val="Textbody"/>
    <w:rsid w:val="003508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50820"/>
    <w:pPr>
      <w:spacing w:after="120"/>
    </w:pPr>
  </w:style>
  <w:style w:type="paragraph" w:styleId="a3">
    <w:name w:val="List"/>
    <w:basedOn w:val="Textbody"/>
    <w:rsid w:val="00350820"/>
    <w:rPr>
      <w:rFonts w:cs="Lucida Sans"/>
    </w:rPr>
  </w:style>
  <w:style w:type="paragraph" w:customStyle="1" w:styleId="Caption">
    <w:name w:val="Caption"/>
    <w:basedOn w:val="Standard"/>
    <w:rsid w:val="003508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50820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350820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4">
    <w:name w:val="Normal (Web)"/>
    <w:basedOn w:val="Standard"/>
    <w:rsid w:val="003508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Standard"/>
    <w:rsid w:val="00350820"/>
    <w:pPr>
      <w:ind w:left="720"/>
    </w:pPr>
  </w:style>
  <w:style w:type="paragraph" w:customStyle="1" w:styleId="rbinder-42279">
    <w:name w:val="rbinder-42279"/>
    <w:basedOn w:val="Standard"/>
    <w:rsid w:val="003508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Standard"/>
    <w:rsid w:val="003508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0820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Standard"/>
    <w:rsid w:val="00350820"/>
    <w:pPr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paragraph" w:customStyle="1" w:styleId="1">
    <w:name w:val="Абзац списка1"/>
    <w:basedOn w:val="Standard"/>
    <w:rsid w:val="00350820"/>
    <w:pPr>
      <w:ind w:left="720"/>
    </w:pPr>
    <w:rPr>
      <w:rFonts w:eastAsia="Times New Roman" w:cs="Times New Roman"/>
    </w:rPr>
  </w:style>
  <w:style w:type="paragraph" w:customStyle="1" w:styleId="c31">
    <w:name w:val="c31"/>
    <w:basedOn w:val="Standard"/>
    <w:rsid w:val="003508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a0"/>
    <w:rsid w:val="00350820"/>
    <w:rPr>
      <w:color w:val="0000FF"/>
      <w:u w:val="single"/>
    </w:rPr>
  </w:style>
  <w:style w:type="character" w:customStyle="1" w:styleId="10">
    <w:name w:val="Заголовок 1 Знак"/>
    <w:basedOn w:val="a0"/>
    <w:rsid w:val="0035082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c7">
    <w:name w:val="c7"/>
    <w:basedOn w:val="a0"/>
    <w:rsid w:val="00350820"/>
  </w:style>
  <w:style w:type="character" w:customStyle="1" w:styleId="ListLabel1">
    <w:name w:val="ListLabel 1"/>
    <w:rsid w:val="00350820"/>
    <w:rPr>
      <w:rFonts w:cs="Courier New"/>
    </w:rPr>
  </w:style>
  <w:style w:type="character" w:customStyle="1" w:styleId="ListLabel2">
    <w:name w:val="ListLabel 2"/>
    <w:rsid w:val="00350820"/>
    <w:rPr>
      <w:rFonts w:cs="Symbol"/>
    </w:rPr>
  </w:style>
  <w:style w:type="character" w:customStyle="1" w:styleId="BulletSymbols">
    <w:name w:val="Bullet Symbols"/>
    <w:rsid w:val="0035082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50820"/>
  </w:style>
  <w:style w:type="character" w:customStyle="1" w:styleId="c4">
    <w:name w:val="c4"/>
    <w:basedOn w:val="a0"/>
    <w:rsid w:val="00350820"/>
  </w:style>
  <w:style w:type="numbering" w:customStyle="1" w:styleId="WWNum1">
    <w:name w:val="WWNum1"/>
    <w:basedOn w:val="a2"/>
    <w:rsid w:val="00350820"/>
    <w:pPr>
      <w:numPr>
        <w:numId w:val="1"/>
      </w:numPr>
    </w:pPr>
  </w:style>
  <w:style w:type="numbering" w:customStyle="1" w:styleId="WWNum2">
    <w:name w:val="WWNum2"/>
    <w:basedOn w:val="a2"/>
    <w:rsid w:val="00350820"/>
    <w:pPr>
      <w:numPr>
        <w:numId w:val="2"/>
      </w:numPr>
    </w:pPr>
  </w:style>
  <w:style w:type="numbering" w:customStyle="1" w:styleId="WWNum3">
    <w:name w:val="WWNum3"/>
    <w:basedOn w:val="a2"/>
    <w:rsid w:val="00350820"/>
    <w:pPr>
      <w:numPr>
        <w:numId w:val="3"/>
      </w:numPr>
    </w:pPr>
  </w:style>
  <w:style w:type="numbering" w:customStyle="1" w:styleId="WWNum4">
    <w:name w:val="WWNum4"/>
    <w:basedOn w:val="a2"/>
    <w:rsid w:val="00350820"/>
    <w:pPr>
      <w:numPr>
        <w:numId w:val="4"/>
      </w:numPr>
    </w:pPr>
  </w:style>
  <w:style w:type="numbering" w:customStyle="1" w:styleId="WWNum5">
    <w:name w:val="WWNum5"/>
    <w:basedOn w:val="a2"/>
    <w:rsid w:val="00350820"/>
    <w:pPr>
      <w:numPr>
        <w:numId w:val="5"/>
      </w:numPr>
    </w:pPr>
  </w:style>
  <w:style w:type="numbering" w:customStyle="1" w:styleId="WWNum6">
    <w:name w:val="WWNum6"/>
    <w:basedOn w:val="a2"/>
    <w:rsid w:val="00350820"/>
    <w:pPr>
      <w:numPr>
        <w:numId w:val="6"/>
      </w:numPr>
    </w:pPr>
  </w:style>
  <w:style w:type="numbering" w:customStyle="1" w:styleId="WWNum7">
    <w:name w:val="WWNum7"/>
    <w:basedOn w:val="a2"/>
    <w:rsid w:val="00350820"/>
    <w:pPr>
      <w:numPr>
        <w:numId w:val="7"/>
      </w:numPr>
    </w:pPr>
  </w:style>
  <w:style w:type="numbering" w:customStyle="1" w:styleId="WWNum8">
    <w:name w:val="WWNum8"/>
    <w:basedOn w:val="a2"/>
    <w:rsid w:val="00350820"/>
    <w:pPr>
      <w:numPr>
        <w:numId w:val="8"/>
      </w:numPr>
    </w:pPr>
  </w:style>
  <w:style w:type="numbering" w:customStyle="1" w:styleId="WWNum9">
    <w:name w:val="WWNum9"/>
    <w:basedOn w:val="a2"/>
    <w:rsid w:val="00350820"/>
    <w:pPr>
      <w:numPr>
        <w:numId w:val="9"/>
      </w:numPr>
    </w:pPr>
  </w:style>
  <w:style w:type="numbering" w:customStyle="1" w:styleId="WWNum10">
    <w:name w:val="WWNum10"/>
    <w:basedOn w:val="a2"/>
    <w:rsid w:val="00350820"/>
    <w:pPr>
      <w:numPr>
        <w:numId w:val="10"/>
      </w:numPr>
    </w:pPr>
  </w:style>
  <w:style w:type="numbering" w:customStyle="1" w:styleId="WWNum11">
    <w:name w:val="WWNum11"/>
    <w:basedOn w:val="a2"/>
    <w:rsid w:val="00350820"/>
    <w:pPr>
      <w:numPr>
        <w:numId w:val="11"/>
      </w:numPr>
    </w:pPr>
  </w:style>
  <w:style w:type="numbering" w:customStyle="1" w:styleId="WWNum12">
    <w:name w:val="WWNum12"/>
    <w:basedOn w:val="a2"/>
    <w:rsid w:val="00350820"/>
    <w:pPr>
      <w:numPr>
        <w:numId w:val="12"/>
      </w:numPr>
    </w:pPr>
  </w:style>
  <w:style w:type="numbering" w:customStyle="1" w:styleId="WWNum13">
    <w:name w:val="WWNum13"/>
    <w:basedOn w:val="a2"/>
    <w:rsid w:val="00350820"/>
    <w:pPr>
      <w:numPr>
        <w:numId w:val="13"/>
      </w:numPr>
    </w:pPr>
  </w:style>
  <w:style w:type="numbering" w:customStyle="1" w:styleId="WWNum14">
    <w:name w:val="WWNum14"/>
    <w:basedOn w:val="a2"/>
    <w:rsid w:val="00350820"/>
    <w:pPr>
      <w:numPr>
        <w:numId w:val="14"/>
      </w:numPr>
    </w:pPr>
  </w:style>
  <w:style w:type="numbering" w:customStyle="1" w:styleId="WWNum15">
    <w:name w:val="WWNum15"/>
    <w:basedOn w:val="a2"/>
    <w:rsid w:val="00350820"/>
    <w:pPr>
      <w:numPr>
        <w:numId w:val="15"/>
      </w:numPr>
    </w:pPr>
  </w:style>
  <w:style w:type="numbering" w:customStyle="1" w:styleId="WWNum16">
    <w:name w:val="WWNum16"/>
    <w:basedOn w:val="a2"/>
    <w:rsid w:val="00350820"/>
    <w:pPr>
      <w:numPr>
        <w:numId w:val="16"/>
      </w:numPr>
    </w:pPr>
  </w:style>
  <w:style w:type="numbering" w:customStyle="1" w:styleId="WWNum17">
    <w:name w:val="WWNum17"/>
    <w:basedOn w:val="a2"/>
    <w:rsid w:val="00350820"/>
    <w:pPr>
      <w:numPr>
        <w:numId w:val="17"/>
      </w:numPr>
    </w:pPr>
  </w:style>
  <w:style w:type="numbering" w:customStyle="1" w:styleId="WWNum18">
    <w:name w:val="WWNum18"/>
    <w:basedOn w:val="a2"/>
    <w:rsid w:val="00350820"/>
    <w:pPr>
      <w:numPr>
        <w:numId w:val="18"/>
      </w:numPr>
    </w:pPr>
  </w:style>
  <w:style w:type="numbering" w:customStyle="1" w:styleId="WWNum19">
    <w:name w:val="WWNum19"/>
    <w:basedOn w:val="a2"/>
    <w:rsid w:val="00350820"/>
    <w:pPr>
      <w:numPr>
        <w:numId w:val="19"/>
      </w:numPr>
    </w:pPr>
  </w:style>
  <w:style w:type="numbering" w:customStyle="1" w:styleId="WWNum20">
    <w:name w:val="WWNum20"/>
    <w:basedOn w:val="a2"/>
    <w:rsid w:val="00350820"/>
    <w:pPr>
      <w:numPr>
        <w:numId w:val="20"/>
      </w:numPr>
    </w:pPr>
  </w:style>
  <w:style w:type="numbering" w:customStyle="1" w:styleId="WWNum21">
    <w:name w:val="WWNum21"/>
    <w:basedOn w:val="a2"/>
    <w:rsid w:val="00350820"/>
    <w:pPr>
      <w:numPr>
        <w:numId w:val="21"/>
      </w:numPr>
    </w:pPr>
  </w:style>
  <w:style w:type="numbering" w:customStyle="1" w:styleId="WWNum22">
    <w:name w:val="WWNum22"/>
    <w:basedOn w:val="a2"/>
    <w:rsid w:val="00350820"/>
    <w:pPr>
      <w:numPr>
        <w:numId w:val="22"/>
      </w:numPr>
    </w:pPr>
  </w:style>
  <w:style w:type="numbering" w:customStyle="1" w:styleId="WWNum23">
    <w:name w:val="WWNum23"/>
    <w:basedOn w:val="a2"/>
    <w:rsid w:val="00350820"/>
    <w:pPr>
      <w:numPr>
        <w:numId w:val="23"/>
      </w:numPr>
    </w:pPr>
  </w:style>
  <w:style w:type="numbering" w:customStyle="1" w:styleId="WWNum24">
    <w:name w:val="WWNum24"/>
    <w:basedOn w:val="a2"/>
    <w:rsid w:val="00350820"/>
    <w:pPr>
      <w:numPr>
        <w:numId w:val="24"/>
      </w:numPr>
    </w:pPr>
  </w:style>
  <w:style w:type="numbering" w:customStyle="1" w:styleId="WWNum25">
    <w:name w:val="WWNum25"/>
    <w:basedOn w:val="a2"/>
    <w:rsid w:val="00350820"/>
    <w:pPr>
      <w:numPr>
        <w:numId w:val="25"/>
      </w:numPr>
    </w:pPr>
  </w:style>
  <w:style w:type="numbering" w:customStyle="1" w:styleId="WWNum26">
    <w:name w:val="WWNum26"/>
    <w:basedOn w:val="a2"/>
    <w:rsid w:val="00350820"/>
    <w:pPr>
      <w:numPr>
        <w:numId w:val="26"/>
      </w:numPr>
    </w:pPr>
  </w:style>
  <w:style w:type="numbering" w:customStyle="1" w:styleId="WWNum27">
    <w:name w:val="WWNum27"/>
    <w:basedOn w:val="a2"/>
    <w:rsid w:val="00350820"/>
    <w:pPr>
      <w:numPr>
        <w:numId w:val="27"/>
      </w:numPr>
    </w:pPr>
  </w:style>
  <w:style w:type="numbering" w:customStyle="1" w:styleId="WWNum28">
    <w:name w:val="WWNum28"/>
    <w:basedOn w:val="a2"/>
    <w:rsid w:val="00350820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billiard.com.ua/igroteka/nastolnyiy_futb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9BD7-2899-4FB3-9974-3DE7015F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5290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dcterms:created xsi:type="dcterms:W3CDTF">2022-10-04T12:05:00Z</dcterms:created>
  <dcterms:modified xsi:type="dcterms:W3CDTF">2023-02-14T11:36:00Z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